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88D37" w14:textId="77777777" w:rsidR="000B604A" w:rsidRDefault="000B604A" w:rsidP="000B604A">
      <w:pPr>
        <w:jc w:val="both"/>
        <w:rPr>
          <w:rFonts w:ascii="Times New Roman" w:hAnsi="Times New Roman" w:cs="Times New Roman"/>
          <w:sz w:val="28"/>
          <w:szCs w:val="28"/>
        </w:rPr>
      </w:pPr>
    </w:p>
    <w:tbl>
      <w:tblPr>
        <w:tblStyle w:val="TableGrid"/>
        <w:tblpPr w:leftFromText="180" w:rightFromText="180" w:vertAnchor="text" w:tblpX="-440" w:tblpYSpec="outside"/>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4668"/>
      </w:tblGrid>
      <w:tr w:rsidR="000B604A" w14:paraId="7999B93A" w14:textId="77777777" w:rsidTr="00C70E16">
        <w:tc>
          <w:tcPr>
            <w:tcW w:w="5108" w:type="dxa"/>
          </w:tcPr>
          <w:p w14:paraId="10EE6C65" w14:textId="77777777" w:rsidR="000B604A" w:rsidRPr="00D868D2" w:rsidRDefault="000B604A" w:rsidP="00C70E16">
            <w:pPr>
              <w:jc w:val="center"/>
              <w:rPr>
                <w:rFonts w:ascii="Times New Roman" w:hAnsi="Times New Roman" w:cs="Times New Roman"/>
                <w:bCs/>
                <w:sz w:val="28"/>
                <w:szCs w:val="28"/>
              </w:rPr>
            </w:pPr>
            <w:r w:rsidRPr="00D868D2">
              <w:rPr>
                <w:rFonts w:ascii="Times New Roman" w:hAnsi="Times New Roman" w:cs="Times New Roman"/>
                <w:bCs/>
                <w:sz w:val="28"/>
                <w:szCs w:val="28"/>
              </w:rPr>
              <w:t>ĐẢNG ỦY MẶT TRẬN TỔ QUỐC,</w:t>
            </w:r>
            <w:r w:rsidRPr="00D868D2">
              <w:rPr>
                <w:rFonts w:ascii="Times New Roman" w:hAnsi="Times New Roman" w:cs="Times New Roman"/>
                <w:bCs/>
                <w:sz w:val="28"/>
                <w:szCs w:val="28"/>
              </w:rPr>
              <w:br/>
              <w:t>CÁC ĐOÀN THỂ TRUNG ƯƠNG</w:t>
            </w:r>
          </w:p>
          <w:p w14:paraId="25C12A5F" w14:textId="77777777" w:rsidR="000B604A" w:rsidRPr="00D868D2" w:rsidRDefault="000B604A" w:rsidP="00C70E16">
            <w:pPr>
              <w:jc w:val="center"/>
              <w:rPr>
                <w:rFonts w:ascii="Times New Roman" w:hAnsi="Times New Roman" w:cs="Times New Roman"/>
                <w:b/>
                <w:sz w:val="28"/>
                <w:szCs w:val="28"/>
              </w:rPr>
            </w:pPr>
            <w:r w:rsidRPr="00D868D2">
              <w:rPr>
                <w:rFonts w:ascii="Times New Roman" w:hAnsi="Times New Roman" w:cs="Times New Roman"/>
                <w:b/>
                <w:sz w:val="28"/>
                <w:szCs w:val="28"/>
              </w:rPr>
              <w:t>BAN TUYÊN GIÁO VÀ DÂN VẬN</w:t>
            </w:r>
          </w:p>
          <w:p w14:paraId="7E834384" w14:textId="77777777" w:rsidR="000B604A" w:rsidRPr="00D868D2" w:rsidRDefault="000B604A" w:rsidP="00C70E16">
            <w:pPr>
              <w:jc w:val="center"/>
              <w:rPr>
                <w:rFonts w:ascii="Times New Roman" w:hAnsi="Times New Roman" w:cs="Times New Roman"/>
                <w:b/>
                <w:sz w:val="28"/>
                <w:szCs w:val="28"/>
              </w:rPr>
            </w:pPr>
            <w:r w:rsidRPr="00D868D2">
              <w:rPr>
                <w:rFonts w:ascii="Times New Roman" w:hAnsi="Times New Roman" w:cs="Times New Roman"/>
                <w:b/>
                <w:sz w:val="28"/>
                <w:szCs w:val="28"/>
              </w:rPr>
              <w:t>*</w:t>
            </w:r>
          </w:p>
          <w:p w14:paraId="0CC22A53" w14:textId="77777777" w:rsidR="000B604A" w:rsidRPr="00D868D2" w:rsidRDefault="000B604A" w:rsidP="00C70E16">
            <w:pPr>
              <w:jc w:val="center"/>
              <w:rPr>
                <w:rFonts w:ascii="Times New Roman" w:hAnsi="Times New Roman" w:cs="Times New Roman"/>
                <w:sz w:val="28"/>
                <w:szCs w:val="28"/>
              </w:rPr>
            </w:pPr>
            <w:r w:rsidRPr="00D868D2">
              <w:rPr>
                <w:rFonts w:ascii="Times New Roman" w:hAnsi="Times New Roman" w:cs="Times New Roman"/>
                <w:sz w:val="28"/>
                <w:szCs w:val="28"/>
              </w:rPr>
              <w:t>Số        -CV/BTGDV</w:t>
            </w:r>
          </w:p>
          <w:p w14:paraId="0FDE5FF0" w14:textId="77777777" w:rsidR="000B604A" w:rsidRDefault="000B604A" w:rsidP="00C70E16">
            <w:pPr>
              <w:jc w:val="center"/>
              <w:rPr>
                <w:rFonts w:ascii="Times New Roman" w:hAnsi="Times New Roman" w:cs="Times New Roman"/>
                <w:i/>
                <w:iCs/>
                <w:sz w:val="24"/>
                <w:szCs w:val="24"/>
              </w:rPr>
            </w:pPr>
            <w:r w:rsidRPr="00921882">
              <w:rPr>
                <w:rFonts w:ascii="Times New Roman" w:hAnsi="Times New Roman" w:cs="Times New Roman"/>
                <w:i/>
                <w:iCs/>
                <w:sz w:val="24"/>
                <w:szCs w:val="24"/>
              </w:rPr>
              <w:t xml:space="preserve">V/v định hướng công tác tuyên truyền </w:t>
            </w:r>
          </w:p>
          <w:p w14:paraId="61132CFD" w14:textId="7BAEEA86" w:rsidR="000B604A" w:rsidRPr="00721EC6" w:rsidRDefault="000B604A" w:rsidP="00C70E16">
            <w:pPr>
              <w:jc w:val="center"/>
              <w:rPr>
                <w:rFonts w:ascii="Times New Roman" w:hAnsi="Times New Roman" w:cs="Times New Roman"/>
                <w:i/>
                <w:iCs/>
                <w:sz w:val="24"/>
                <w:szCs w:val="24"/>
              </w:rPr>
            </w:pPr>
            <w:r w:rsidRPr="00921882">
              <w:rPr>
                <w:rFonts w:ascii="Times New Roman" w:hAnsi="Times New Roman" w:cs="Times New Roman"/>
                <w:i/>
                <w:iCs/>
                <w:sz w:val="24"/>
                <w:szCs w:val="24"/>
              </w:rPr>
              <w:t xml:space="preserve">tháng </w:t>
            </w:r>
            <w:r>
              <w:rPr>
                <w:rFonts w:ascii="Times New Roman" w:hAnsi="Times New Roman" w:cs="Times New Roman"/>
                <w:i/>
                <w:iCs/>
                <w:sz w:val="24"/>
                <w:szCs w:val="24"/>
              </w:rPr>
              <w:t>8</w:t>
            </w:r>
            <w:r w:rsidR="00487F67">
              <w:rPr>
                <w:rFonts w:ascii="Times New Roman" w:hAnsi="Times New Roman" w:cs="Times New Roman"/>
                <w:i/>
                <w:iCs/>
                <w:sz w:val="24"/>
                <w:szCs w:val="24"/>
              </w:rPr>
              <w:t xml:space="preserve"> năm </w:t>
            </w:r>
            <w:r w:rsidRPr="00921882">
              <w:rPr>
                <w:rFonts w:ascii="Times New Roman" w:hAnsi="Times New Roman" w:cs="Times New Roman"/>
                <w:i/>
                <w:iCs/>
                <w:sz w:val="24"/>
                <w:szCs w:val="24"/>
              </w:rPr>
              <w:t>2026</w:t>
            </w:r>
          </w:p>
        </w:tc>
        <w:tc>
          <w:tcPr>
            <w:tcW w:w="4668" w:type="dxa"/>
          </w:tcPr>
          <w:p w14:paraId="37B1C598" w14:textId="77777777" w:rsidR="000B604A" w:rsidRPr="00D868D2" w:rsidRDefault="000B604A" w:rsidP="00C70E16">
            <w:pPr>
              <w:jc w:val="center"/>
              <w:rPr>
                <w:rFonts w:ascii="Times New Roman" w:hAnsi="Times New Roman" w:cs="Times New Roman"/>
                <w:b/>
                <w:sz w:val="30"/>
                <w:szCs w:val="30"/>
              </w:rPr>
            </w:pPr>
            <w:r w:rsidRPr="00D868D2">
              <w:rPr>
                <w:rFonts w:ascii="Times New Roman" w:hAnsi="Times New Roman" w:cs="Times New Roman"/>
                <w:b/>
                <w:sz w:val="30"/>
                <w:szCs w:val="30"/>
              </w:rPr>
              <w:t>ĐẢNG CỘNG SẢN VIỆT NAM</w:t>
            </w:r>
          </w:p>
          <w:p w14:paraId="39F63056" w14:textId="77777777" w:rsidR="000B604A" w:rsidRPr="00D868D2" w:rsidRDefault="000B604A" w:rsidP="00C70E16">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2B2B6D17" wp14:editId="3C04DDDA">
                      <wp:simplePos x="0" y="0"/>
                      <wp:positionH relativeFrom="column">
                        <wp:posOffset>106045</wp:posOffset>
                      </wp:positionH>
                      <wp:positionV relativeFrom="paragraph">
                        <wp:posOffset>32548</wp:posOffset>
                      </wp:positionV>
                      <wp:extent cx="2634558" cy="0"/>
                      <wp:effectExtent l="0" t="0" r="7620" b="12700"/>
                      <wp:wrapNone/>
                      <wp:docPr id="572481533" name="Straight Connector 1"/>
                      <wp:cNvGraphicFramePr/>
                      <a:graphic xmlns:a="http://schemas.openxmlformats.org/drawingml/2006/main">
                        <a:graphicData uri="http://schemas.microsoft.com/office/word/2010/wordprocessingShape">
                          <wps:wsp>
                            <wps:cNvCnPr/>
                            <wps:spPr>
                              <a:xfrm>
                                <a:off x="0" y="0"/>
                                <a:ext cx="2634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24984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35pt,2.55pt" to="21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" strokecolor="black [3200]" strokeweight=".5pt">
                      <v:stroke joinstyle="miter"/>
                    </v:line>
                  </w:pict>
                </mc:Fallback>
              </mc:AlternateContent>
            </w:r>
          </w:p>
          <w:p w14:paraId="34A91E19" w14:textId="77777777" w:rsidR="000B604A" w:rsidRPr="00D868D2" w:rsidRDefault="000B604A" w:rsidP="00C70E16">
            <w:pPr>
              <w:jc w:val="center"/>
              <w:rPr>
                <w:rFonts w:ascii="Times New Roman" w:hAnsi="Times New Roman" w:cs="Times New Roman"/>
                <w:i/>
                <w:iCs/>
                <w:sz w:val="28"/>
                <w:szCs w:val="28"/>
              </w:rPr>
            </w:pPr>
            <w:r w:rsidRPr="00D868D2">
              <w:rPr>
                <w:rFonts w:ascii="Times New Roman" w:hAnsi="Times New Roman" w:cs="Times New Roman"/>
                <w:i/>
                <w:iCs/>
                <w:sz w:val="28"/>
                <w:szCs w:val="28"/>
              </w:rPr>
              <w:t xml:space="preserve">Hà Nội, ngày </w:t>
            </w:r>
            <w:r w:rsidR="009175D7">
              <w:rPr>
                <w:rFonts w:ascii="Times New Roman" w:hAnsi="Times New Roman" w:cs="Times New Roman"/>
                <w:i/>
                <w:iCs/>
                <w:sz w:val="28"/>
                <w:szCs w:val="28"/>
              </w:rPr>
              <w:t>31</w:t>
            </w:r>
            <w:r w:rsidRPr="00D868D2">
              <w:rPr>
                <w:rFonts w:ascii="Times New Roman" w:hAnsi="Times New Roman" w:cs="Times New Roman"/>
                <w:i/>
                <w:iCs/>
                <w:sz w:val="28"/>
                <w:szCs w:val="28"/>
              </w:rPr>
              <w:t xml:space="preserve">  tháng </w:t>
            </w:r>
            <w:r w:rsidR="009175D7">
              <w:rPr>
                <w:rFonts w:ascii="Times New Roman" w:hAnsi="Times New Roman" w:cs="Times New Roman"/>
                <w:i/>
                <w:iCs/>
                <w:sz w:val="28"/>
                <w:szCs w:val="28"/>
              </w:rPr>
              <w:t>7</w:t>
            </w:r>
            <w:r>
              <w:rPr>
                <w:rFonts w:ascii="Times New Roman" w:hAnsi="Times New Roman" w:cs="Times New Roman"/>
                <w:i/>
                <w:iCs/>
                <w:sz w:val="28"/>
                <w:szCs w:val="28"/>
              </w:rPr>
              <w:t xml:space="preserve"> </w:t>
            </w:r>
            <w:r w:rsidRPr="00D868D2">
              <w:rPr>
                <w:rFonts w:ascii="Times New Roman" w:hAnsi="Times New Roman" w:cs="Times New Roman"/>
                <w:i/>
                <w:iCs/>
                <w:sz w:val="28"/>
                <w:szCs w:val="28"/>
              </w:rPr>
              <w:t xml:space="preserve"> năm 202</w:t>
            </w:r>
            <w:r>
              <w:rPr>
                <w:rFonts w:ascii="Times New Roman" w:hAnsi="Times New Roman" w:cs="Times New Roman"/>
                <w:i/>
                <w:iCs/>
                <w:sz w:val="28"/>
                <w:szCs w:val="28"/>
              </w:rPr>
              <w:t>6</w:t>
            </w:r>
          </w:p>
          <w:p w14:paraId="56F46A2A" w14:textId="77777777" w:rsidR="000B604A" w:rsidRPr="00D868D2" w:rsidRDefault="000B604A" w:rsidP="00C70E16">
            <w:pPr>
              <w:jc w:val="center"/>
              <w:rPr>
                <w:rFonts w:ascii="Times New Roman" w:hAnsi="Times New Roman" w:cs="Times New Roman"/>
                <w:b/>
                <w:sz w:val="28"/>
                <w:szCs w:val="28"/>
              </w:rPr>
            </w:pPr>
          </w:p>
        </w:tc>
      </w:tr>
    </w:tbl>
    <w:p w14:paraId="1963DC76" w14:textId="77777777" w:rsidR="000B604A" w:rsidRPr="00D868D2" w:rsidRDefault="000B604A" w:rsidP="000B604A">
      <w:pPr>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34"/>
      </w:tblGrid>
      <w:tr w:rsidR="000B604A" w14:paraId="1734865C" w14:textId="77777777" w:rsidTr="00C70E16">
        <w:tc>
          <w:tcPr>
            <w:tcW w:w="2122" w:type="dxa"/>
          </w:tcPr>
          <w:p w14:paraId="270D4E0C" w14:textId="77777777" w:rsidR="000B604A" w:rsidRPr="00D868D2" w:rsidRDefault="000B604A" w:rsidP="00C70E16">
            <w:pPr>
              <w:jc w:val="right"/>
              <w:rPr>
                <w:rFonts w:ascii="Times New Roman" w:hAnsi="Times New Roman" w:cs="Times New Roman"/>
                <w:i/>
                <w:iCs/>
                <w:sz w:val="28"/>
                <w:szCs w:val="28"/>
              </w:rPr>
            </w:pPr>
            <w:r w:rsidRPr="00D868D2">
              <w:rPr>
                <w:rFonts w:ascii="Times New Roman" w:hAnsi="Times New Roman" w:cs="Times New Roman"/>
                <w:i/>
                <w:iCs/>
                <w:sz w:val="28"/>
                <w:szCs w:val="28"/>
              </w:rPr>
              <w:t>Kính gửi:</w:t>
            </w:r>
          </w:p>
          <w:p w14:paraId="4477D828" w14:textId="77777777" w:rsidR="000B604A" w:rsidRDefault="000B604A" w:rsidP="00C70E16">
            <w:pPr>
              <w:rPr>
                <w:rFonts w:ascii="Times New Roman" w:hAnsi="Times New Roman" w:cs="Times New Roman"/>
                <w:sz w:val="28"/>
                <w:szCs w:val="28"/>
              </w:rPr>
            </w:pPr>
          </w:p>
        </w:tc>
        <w:tc>
          <w:tcPr>
            <w:tcW w:w="6934" w:type="dxa"/>
          </w:tcPr>
          <w:p w14:paraId="44AC6068" w14:textId="77777777" w:rsidR="000B604A" w:rsidRDefault="000B604A" w:rsidP="00C70E16">
            <w:pPr>
              <w:rPr>
                <w:rFonts w:ascii="Times New Roman" w:hAnsi="Times New Roman" w:cs="Times New Roman"/>
                <w:sz w:val="28"/>
                <w:szCs w:val="28"/>
              </w:rPr>
            </w:pPr>
            <w:r w:rsidRPr="00D868D2">
              <w:rPr>
                <w:rFonts w:ascii="Times New Roman" w:hAnsi="Times New Roman" w:cs="Times New Roman"/>
                <w:sz w:val="28"/>
                <w:szCs w:val="28"/>
              </w:rPr>
              <w:t xml:space="preserve">- Các </w:t>
            </w:r>
            <w:r>
              <w:rPr>
                <w:rFonts w:ascii="Times New Roman" w:hAnsi="Times New Roman" w:cs="Times New Roman"/>
                <w:sz w:val="28"/>
                <w:szCs w:val="28"/>
              </w:rPr>
              <w:t>cấp ủy</w:t>
            </w:r>
            <w:r w:rsidRPr="00D868D2">
              <w:rPr>
                <w:rFonts w:ascii="Times New Roman" w:hAnsi="Times New Roman" w:cs="Times New Roman"/>
                <w:sz w:val="28"/>
                <w:szCs w:val="28"/>
              </w:rPr>
              <w:t xml:space="preserve"> trực thuộc </w:t>
            </w:r>
          </w:p>
          <w:p w14:paraId="23FB4283" w14:textId="77777777" w:rsidR="000B604A" w:rsidRDefault="000B604A" w:rsidP="00C70E16">
            <w:pPr>
              <w:rPr>
                <w:rFonts w:ascii="Times New Roman" w:hAnsi="Times New Roman" w:cs="Times New Roman"/>
                <w:sz w:val="28"/>
                <w:szCs w:val="28"/>
              </w:rPr>
            </w:pPr>
            <w:r w:rsidRPr="00D868D2">
              <w:rPr>
                <w:rFonts w:ascii="Times New Roman" w:hAnsi="Times New Roman" w:cs="Times New Roman"/>
                <w:sz w:val="28"/>
                <w:szCs w:val="28"/>
              </w:rPr>
              <w:t>Đảng ủy Mặt trận Tổ quốc, các đoàn thể Trung ương</w:t>
            </w:r>
          </w:p>
          <w:p w14:paraId="79334F10" w14:textId="77777777" w:rsidR="000B604A" w:rsidRDefault="000B604A" w:rsidP="00C70E16">
            <w:pPr>
              <w:rPr>
                <w:rFonts w:ascii="Times New Roman" w:hAnsi="Times New Roman" w:cs="Times New Roman"/>
                <w:sz w:val="28"/>
                <w:szCs w:val="28"/>
              </w:rPr>
            </w:pPr>
            <w:r>
              <w:rPr>
                <w:rFonts w:ascii="Times New Roman" w:hAnsi="Times New Roman" w:cs="Times New Roman"/>
                <w:sz w:val="28"/>
                <w:szCs w:val="28"/>
              </w:rPr>
              <w:t xml:space="preserve">- Các cơ quan báo chí trực thuộc </w:t>
            </w:r>
          </w:p>
          <w:p w14:paraId="406D10D9" w14:textId="77777777" w:rsidR="000B604A" w:rsidRPr="00D868D2" w:rsidRDefault="000B604A" w:rsidP="00C70E16">
            <w:pPr>
              <w:rPr>
                <w:rFonts w:ascii="Times New Roman" w:hAnsi="Times New Roman" w:cs="Times New Roman"/>
                <w:sz w:val="28"/>
                <w:szCs w:val="28"/>
              </w:rPr>
            </w:pPr>
            <w:r w:rsidRPr="00D868D2">
              <w:rPr>
                <w:rFonts w:ascii="Times New Roman" w:hAnsi="Times New Roman" w:cs="Times New Roman"/>
                <w:sz w:val="28"/>
                <w:szCs w:val="28"/>
              </w:rPr>
              <w:t>Đảng ủy Mặt trận Tổ quốc, các đoàn thể Trung ương</w:t>
            </w:r>
          </w:p>
          <w:p w14:paraId="332C2E5F" w14:textId="77777777" w:rsidR="000B604A" w:rsidRDefault="000B604A" w:rsidP="00C70E16">
            <w:pPr>
              <w:rPr>
                <w:rFonts w:ascii="Times New Roman" w:hAnsi="Times New Roman" w:cs="Times New Roman"/>
                <w:sz w:val="28"/>
                <w:szCs w:val="28"/>
              </w:rPr>
            </w:pPr>
          </w:p>
          <w:p w14:paraId="40FBCEAC" w14:textId="77777777" w:rsidR="000B604A" w:rsidRDefault="000B604A" w:rsidP="00C70E16">
            <w:pPr>
              <w:rPr>
                <w:rFonts w:ascii="Times New Roman" w:hAnsi="Times New Roman" w:cs="Times New Roman"/>
                <w:sz w:val="28"/>
                <w:szCs w:val="28"/>
              </w:rPr>
            </w:pPr>
          </w:p>
        </w:tc>
      </w:tr>
    </w:tbl>
    <w:p w14:paraId="55134426" w14:textId="77777777" w:rsidR="000B604A" w:rsidRPr="000B604A" w:rsidRDefault="009175D7" w:rsidP="00DF5603">
      <w:pPr>
        <w:spacing w:before="80" w:after="80" w:line="340" w:lineRule="exact"/>
        <w:jc w:val="both"/>
        <w:rPr>
          <w:rFonts w:ascii="Times New Roman" w:hAnsi="Times New Roman" w:cs="Times New Roman"/>
          <w:spacing w:val="-4"/>
          <w:sz w:val="28"/>
          <w:szCs w:val="28"/>
        </w:rPr>
      </w:pPr>
      <w:r w:rsidRPr="00966923">
        <w:rPr>
          <w:rFonts w:ascii="Times New Roman" w:hAnsi="Times New Roman" w:cs="Times New Roman"/>
          <w:spacing w:val="-4"/>
          <w:sz w:val="28"/>
          <w:szCs w:val="28"/>
        </w:rPr>
        <w:tab/>
      </w:r>
      <w:r w:rsidR="000B604A" w:rsidRPr="000B604A">
        <w:rPr>
          <w:rFonts w:ascii="Times New Roman" w:hAnsi="Times New Roman" w:cs="Times New Roman"/>
          <w:spacing w:val="-4"/>
          <w:sz w:val="28"/>
          <w:szCs w:val="28"/>
        </w:rPr>
        <w:t xml:space="preserve">Triển khai </w:t>
      </w:r>
      <w:r w:rsidRPr="00966923">
        <w:rPr>
          <w:rFonts w:ascii="Times New Roman" w:hAnsi="Times New Roman" w:cs="Times New Roman"/>
          <w:spacing w:val="-4"/>
          <w:sz w:val="28"/>
          <w:szCs w:val="28"/>
        </w:rPr>
        <w:t>Công văn số 2096-CV/BTGDVTW, ngày 21/7/2026 của Ban Tuyên giáo và Dân vận Trung ương về định hướng công tác tuyên truyền tháng 8 năm 2026; nhằm triển khai thống nhất, hiệu quả công tác tuyên truyền trong toàn Đảng bộ Mặt trận Tổ quốc, các đoàn thể Trung ương, Ban Tuyên giáo và Dân vận Đảng ủy Mặt trận Tổ quốc, các đoàn thể Trung ương đề nghị các cấp ủy trực thuộc, các cơ quan báo chí trực thuộc căn cứ chức năng, nhiệm vụ và tình hình thực tiễn của cơ quan, đơn vị tập trung lãnh đạo, chỉ đạo, tổ chức tuyên truyền các nội dung định hướng của Ban Tuyên giáo và Dân vận Trung ương; đồng thời quan tâm tuyên truyền một số nội dung trọng tâm của hệ thống Mặt trận Tổ quốc Việt Nam, các tổ chức chính trị - xã hội và các hội quần chúng do Đảng, Nhà nước giao nhiệm vụ như sau:</w:t>
      </w:r>
    </w:p>
    <w:p w14:paraId="5F2A3FA4"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b/>
          <w:bCs/>
          <w:sz w:val="28"/>
          <w:szCs w:val="28"/>
        </w:rPr>
        <w:tab/>
      </w:r>
      <w:r w:rsidRPr="000B604A">
        <w:rPr>
          <w:rFonts w:ascii="Times New Roman" w:hAnsi="Times New Roman" w:cs="Times New Roman"/>
          <w:b/>
          <w:bCs/>
          <w:sz w:val="28"/>
          <w:szCs w:val="28"/>
        </w:rPr>
        <w:t>1. Công tác xây dựng Đảng và hệ thống chính trị </w:t>
      </w:r>
    </w:p>
    <w:p w14:paraId="72D86E9C"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 xml:space="preserve">Tuyên truyền kết quả và Nghị quyết Hội nghị lần thứ 3 Ban Chấp hành Trung ương Đảng khóa XIV, </w:t>
      </w:r>
      <w:r w:rsidRPr="000B604A">
        <w:rPr>
          <w:rFonts w:ascii="Times New Roman" w:hAnsi="Times New Roman" w:cs="Times New Roman"/>
          <w:sz w:val="28"/>
          <w:szCs w:val="28"/>
        </w:rPr>
        <w:t>làm rõ ý nghĩa của Hội nghị trong việc xem xét, quyết định những vấn đề quan trọng nhằm triển khai Nghị quyết Đại hội XIV của Đảng, xây dựng Đảng, hệ thống chính trị và phát triển đất nước trong giai đoạn mới. </w:t>
      </w:r>
    </w:p>
    <w:p w14:paraId="7418566C" w14:textId="77777777" w:rsidR="000B604A" w:rsidRPr="000B604A" w:rsidRDefault="00A377A9"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000B604A" w:rsidRPr="000B604A">
        <w:rPr>
          <w:rFonts w:ascii="Times New Roman" w:hAnsi="Times New Roman" w:cs="Times New Roman"/>
          <w:sz w:val="28"/>
          <w:szCs w:val="28"/>
        </w:rPr>
        <w:t xml:space="preserve">Tập trung phân tích những nội dung cốt lõi, điểm mới và ý nghĩa của các quyết sách được Trung ương thông qua trong tháo gỡ điểm nghẽn, khơi thông nguồn lực, tạo lập năng lực lãnh đạo, cầm quyền, quản trị, hành động, phát triển và bảo vệ đất nước; nhấn mạnh các quyết sách hướng tới tạo ra bốn bước chuyển chiến lược: </w:t>
      </w:r>
      <w:r w:rsidR="000B604A" w:rsidRPr="000B604A">
        <w:rPr>
          <w:rFonts w:ascii="Times New Roman" w:hAnsi="Times New Roman" w:cs="Times New Roman"/>
          <w:i/>
          <w:iCs/>
          <w:sz w:val="28"/>
          <w:szCs w:val="28"/>
        </w:rPr>
        <w:t xml:space="preserve">(i) </w:t>
      </w:r>
      <w:r w:rsidR="000B604A" w:rsidRPr="000B604A">
        <w:rPr>
          <w:rFonts w:ascii="Times New Roman" w:hAnsi="Times New Roman" w:cs="Times New Roman"/>
          <w:sz w:val="28"/>
          <w:szCs w:val="28"/>
        </w:rPr>
        <w:t xml:space="preserve">Nâng cao năng lực lãnh đạo, cầm quyền và chất lượng vận hành của Đảng và bộ máy Nhà nước; </w:t>
      </w:r>
      <w:r w:rsidR="000B604A" w:rsidRPr="000B604A">
        <w:rPr>
          <w:rFonts w:ascii="Times New Roman" w:hAnsi="Times New Roman" w:cs="Times New Roman"/>
          <w:i/>
          <w:iCs/>
          <w:sz w:val="28"/>
          <w:szCs w:val="28"/>
        </w:rPr>
        <w:t xml:space="preserve">(ii) </w:t>
      </w:r>
      <w:r w:rsidR="000B604A" w:rsidRPr="000B604A">
        <w:rPr>
          <w:rFonts w:ascii="Times New Roman" w:hAnsi="Times New Roman" w:cs="Times New Roman"/>
          <w:sz w:val="28"/>
          <w:szCs w:val="28"/>
        </w:rPr>
        <w:t xml:space="preserve">Quản trị thống nhất không gian phát triển, phát huy hiệu quả nguồn lực quốc gia; </w:t>
      </w:r>
      <w:r w:rsidR="000B604A" w:rsidRPr="000B604A">
        <w:rPr>
          <w:rFonts w:ascii="Times New Roman" w:hAnsi="Times New Roman" w:cs="Times New Roman"/>
          <w:i/>
          <w:iCs/>
          <w:sz w:val="28"/>
          <w:szCs w:val="28"/>
        </w:rPr>
        <w:t xml:space="preserve">(iii) </w:t>
      </w:r>
      <w:r w:rsidR="000B604A" w:rsidRPr="000B604A">
        <w:rPr>
          <w:rFonts w:ascii="Times New Roman" w:hAnsi="Times New Roman" w:cs="Times New Roman"/>
          <w:sz w:val="28"/>
          <w:szCs w:val="28"/>
        </w:rPr>
        <w:t xml:space="preserve">Xác lập mô hình phát triển dựa vào năng suất, tri thức, công nghệ và con người; </w:t>
      </w:r>
      <w:r w:rsidR="000B604A" w:rsidRPr="000B604A">
        <w:rPr>
          <w:rFonts w:ascii="Times New Roman" w:hAnsi="Times New Roman" w:cs="Times New Roman"/>
          <w:i/>
          <w:iCs/>
          <w:sz w:val="28"/>
          <w:szCs w:val="28"/>
        </w:rPr>
        <w:t xml:space="preserve">(iv) </w:t>
      </w:r>
      <w:r w:rsidR="000B604A" w:rsidRPr="000B604A">
        <w:rPr>
          <w:rFonts w:ascii="Times New Roman" w:hAnsi="Times New Roman" w:cs="Times New Roman"/>
          <w:sz w:val="28"/>
          <w:szCs w:val="28"/>
        </w:rPr>
        <w:t>Chủ động phòng ngừa, nâng cao sức chống chịu, khả năng thích ứng và bảo vệ vững chắc đất nước. Chú trọng làm rõ từng quyết sách tháo gỡ điểm nghẽn nào, tạo ra năng lực mới nào và những điều kiện cần thiết để tổ chức thực hiện, thực thi hiệu quả. </w:t>
      </w:r>
    </w:p>
    <w:p w14:paraId="64B861E5"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xml:space="preserve">Tuyên truyền trách nhiệm của cấp ủy, tổ chức đảng, người đứng đầu trong công tác tuyên truyền, quán triệt và tổ chức thực hiện Nghị quyết Hội nghị; bảo đảm </w:t>
      </w:r>
      <w:r w:rsidRPr="000B604A">
        <w:rPr>
          <w:rFonts w:ascii="Times New Roman" w:hAnsi="Times New Roman" w:cs="Times New Roman"/>
          <w:sz w:val="28"/>
          <w:szCs w:val="28"/>
        </w:rPr>
        <w:lastRenderedPageBreak/>
        <w:t>mỗi nghị quyết, kết luận được cụ thể hóa thành chương trình, kế hoạch hành động rõ mục tiêu, rõ nhiệm vụ, rõ thẩm quyền, rõ nguồn lực, rõ trách nhiệm, rõ thời hạn, rõ sản phẩm, rõ kết quả; kiên quyết khắc phục tình trạng chủ trương đúng nhưng thể chế hóa chậm, tổ chức thực hiện không nghiêm, hiệu quả chưa cao. Tăng cường đấu tranh, phản bác các quan điểm sai trái, thông tin xuyên tạc về Hội nghị và các chủ trương của Đảng, chính sách, pháp luật của Nhà nước. </w:t>
      </w:r>
    </w:p>
    <w:p w14:paraId="1090875B"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Tuyên truyền</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 xml:space="preserve">quán triệt Chỉ thị số 07-CT/TW ngày 13/7/2026 của Bộ Chính trị về </w:t>
      </w:r>
      <w:r w:rsidRPr="000B604A">
        <w:rPr>
          <w:rFonts w:ascii="Times New Roman" w:hAnsi="Times New Roman" w:cs="Times New Roman"/>
          <w:sz w:val="28"/>
          <w:szCs w:val="28"/>
        </w:rPr>
        <w:t>“</w:t>
      </w:r>
      <w:r w:rsidRPr="000B604A">
        <w:rPr>
          <w:rFonts w:ascii="Times New Roman" w:hAnsi="Times New Roman" w:cs="Times New Roman"/>
          <w:i/>
          <w:iCs/>
          <w:sz w:val="28"/>
          <w:szCs w:val="28"/>
        </w:rPr>
        <w:t>Đẩy mạnh học tập, thực hành tư tưởng</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đạo đức, phương pháp, phong cách Hồ Chí Minh trong giai đoạn phát triển mới</w:t>
      </w:r>
      <w:r w:rsidRPr="000B604A">
        <w:rPr>
          <w:rFonts w:ascii="Times New Roman" w:hAnsi="Times New Roman" w:cs="Times New Roman"/>
          <w:sz w:val="28"/>
          <w:szCs w:val="28"/>
        </w:rPr>
        <w:t>”</w:t>
      </w:r>
      <w:r w:rsidRPr="000B604A">
        <w:rPr>
          <w:rFonts w:ascii="Times New Roman" w:hAnsi="Times New Roman" w:cs="Times New Roman"/>
          <w:i/>
          <w:iCs/>
          <w:sz w:val="28"/>
          <w:szCs w:val="28"/>
        </w:rPr>
        <w:t xml:space="preserve">; </w:t>
      </w:r>
      <w:r w:rsidRPr="000B604A">
        <w:rPr>
          <w:rFonts w:ascii="Times New Roman" w:hAnsi="Times New Roman" w:cs="Times New Roman"/>
          <w:sz w:val="28"/>
          <w:szCs w:val="28"/>
        </w:rPr>
        <w:t>phân tích, làm rõ những nội dung cốt lõi, những điểm mới của Chỉ thị. Đẩy mạnh công tác bảo vệ nền tảng tư tưởng của Đảng, khẳng định giá trị bền vững của chủ nghĩa Mác - Lênin, tư tưởng Hồ Chí Minh; đấu tranh phản bác các quan điểm sai trái, thù địch xuyên tạc lịch sử, bôi nhọ lãnh tụ, các đồng chí lãnh đạo tiền bối tiêu biểu của Đảng và cách mạng Việt Nam. </w:t>
      </w:r>
    </w:p>
    <w:p w14:paraId="13A55686" w14:textId="10B1CDE5"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i/>
          <w:iCs/>
          <w:sz w:val="28"/>
          <w:szCs w:val="28"/>
        </w:rPr>
        <w:t xml:space="preserve">- Tuyên truyền sâu rộng kết quả 01 năm vận hành mô hình tổ chức tổng thể của hệ thống chính trị và mô hình chính quyền 03 cấp; </w:t>
      </w:r>
      <w:r w:rsidRPr="000B604A">
        <w:rPr>
          <w:rFonts w:ascii="Times New Roman" w:hAnsi="Times New Roman" w:cs="Times New Roman"/>
          <w:sz w:val="28"/>
          <w:szCs w:val="28"/>
        </w:rPr>
        <w:t xml:space="preserve">những khó khăn, vướng mắc trong quá trình triển khai; nhiệm vụ, giải pháp tiếp tục hoàn thiện mô hình và nâng cao hiệu quả vận hành của hệ thống chính trị trong thời gian tới. Tiếp tục khẳng định chủ trương đổi mới, sắp xếp tổ chức bộ máy của hệ thống chính trị tinh gọn, hoạt động hiệu năng, hiệu lực, hiệu quả là hoàn toàn đúng đắn, cần thiết, có ý nghĩa chiến lược đối với sự phát triển đất nước. Phân tích nội dung 07 vấn đề lớn cần tập trung khắc phục và 10 nhiệm vụ trọng tâm được Tổng Bí thư, Chủ tịch nước chỉ đạo tại Hội nghị sơ kết 01 năm vận hành mô hình tổ chức tổng thể của hệ thống chính trị và mô hình chính quyền 03 cấp (ngày </w:t>
      </w:r>
      <w:r w:rsidR="00487F67">
        <w:rPr>
          <w:rFonts w:ascii="Times New Roman" w:hAnsi="Times New Roman" w:cs="Times New Roman"/>
          <w:sz w:val="28"/>
          <w:szCs w:val="28"/>
          <w:lang w:val="en-US"/>
        </w:rPr>
        <w:t>0</w:t>
      </w:r>
      <w:r w:rsidRPr="000B604A">
        <w:rPr>
          <w:rFonts w:ascii="Times New Roman" w:hAnsi="Times New Roman" w:cs="Times New Roman"/>
          <w:sz w:val="28"/>
          <w:szCs w:val="28"/>
        </w:rPr>
        <w:t>1/7/2026). </w:t>
      </w:r>
    </w:p>
    <w:p w14:paraId="48F50974"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 xml:space="preserve">Tuyên truyền hoạt động của Quốc hội, Ủy ban Thường vụ Quốc hội; </w:t>
      </w:r>
      <w:r w:rsidRPr="000B604A">
        <w:rPr>
          <w:rFonts w:ascii="Times New Roman" w:hAnsi="Times New Roman" w:cs="Times New Roman"/>
          <w:sz w:val="28"/>
          <w:szCs w:val="28"/>
        </w:rPr>
        <w:t>công tác</w:t>
      </w:r>
      <w:r w:rsidRPr="000B604A">
        <w:rPr>
          <w:rFonts w:ascii="Times New Roman" w:hAnsi="Times New Roman" w:cs="Times New Roman"/>
          <w:b/>
          <w:bCs/>
          <w:sz w:val="28"/>
          <w:szCs w:val="28"/>
        </w:rPr>
        <w:t xml:space="preserve"> </w:t>
      </w:r>
      <w:r w:rsidRPr="000B604A">
        <w:rPr>
          <w:rFonts w:ascii="Times New Roman" w:hAnsi="Times New Roman" w:cs="Times New Roman"/>
          <w:sz w:val="28"/>
          <w:szCs w:val="28"/>
        </w:rPr>
        <w:t>chuẩn bị, tổ chức Kỳ họp không thường lệ thứ Nhất, Quốc hội khóa XVI. Tập trung phản ánh các hoạt động thảo luận, xem xét, quyết định những dự án luật, nghị quyết và vấn đề quan trọng của đất nước; nhấn mạnh tinh thần trách nhiệm, dân chủ, thận trọng, quyết liệt của Quốc hội và các đại biểu Quốc hội trong việc thể chế hóa các chủ trương lớn của Đảng, tháo gỡ khó khăn, vướng mắc từ thực tiễn, hoàn thiện hệ thống pháp luật, đáp ứng yêu cầu phát triển đất nước trong giai đoạn mới. </w:t>
      </w:r>
    </w:p>
    <w:p w14:paraId="7B787882"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 xml:space="preserve">Tuyên truyền kết quả thực hiện các nhiệm vụ 6 tháng đầu năm và kế hoạch triển </w:t>
      </w:r>
      <w:r w:rsidRPr="000B604A">
        <w:rPr>
          <w:rFonts w:ascii="Times New Roman" w:hAnsi="Times New Roman" w:cs="Times New Roman"/>
          <w:sz w:val="28"/>
          <w:szCs w:val="28"/>
        </w:rPr>
        <w:t xml:space="preserve">khai </w:t>
      </w:r>
      <w:r w:rsidRPr="000B604A">
        <w:rPr>
          <w:rFonts w:ascii="Times New Roman" w:hAnsi="Times New Roman" w:cs="Times New Roman"/>
          <w:i/>
          <w:iCs/>
          <w:sz w:val="28"/>
          <w:szCs w:val="28"/>
        </w:rPr>
        <w:t xml:space="preserve">nhiệm vụ trọng tâm 6 tháng cuối </w:t>
      </w:r>
      <w:r w:rsidRPr="000B604A">
        <w:rPr>
          <w:rFonts w:ascii="Times New Roman" w:hAnsi="Times New Roman" w:cs="Times New Roman"/>
          <w:sz w:val="28"/>
          <w:szCs w:val="28"/>
        </w:rPr>
        <w:t xml:space="preserve">năm </w:t>
      </w:r>
      <w:r w:rsidRPr="000B604A">
        <w:rPr>
          <w:rFonts w:ascii="Times New Roman" w:hAnsi="Times New Roman" w:cs="Times New Roman"/>
          <w:i/>
          <w:iCs/>
          <w:sz w:val="28"/>
          <w:szCs w:val="28"/>
        </w:rPr>
        <w:t xml:space="preserve">2026 của công </w:t>
      </w:r>
      <w:r w:rsidRPr="000B604A">
        <w:rPr>
          <w:rFonts w:ascii="Times New Roman" w:hAnsi="Times New Roman" w:cs="Times New Roman"/>
          <w:sz w:val="28"/>
          <w:szCs w:val="28"/>
        </w:rPr>
        <w:t xml:space="preserve">tác </w:t>
      </w:r>
      <w:r w:rsidRPr="000B604A">
        <w:rPr>
          <w:rFonts w:ascii="Times New Roman" w:hAnsi="Times New Roman" w:cs="Times New Roman"/>
          <w:i/>
          <w:iCs/>
          <w:sz w:val="28"/>
          <w:szCs w:val="28"/>
        </w:rPr>
        <w:t xml:space="preserve">tổ </w:t>
      </w:r>
      <w:r w:rsidRPr="000B604A">
        <w:rPr>
          <w:rFonts w:ascii="Times New Roman" w:hAnsi="Times New Roman" w:cs="Times New Roman"/>
          <w:sz w:val="28"/>
          <w:szCs w:val="28"/>
        </w:rPr>
        <w:t xml:space="preserve">chức </w:t>
      </w:r>
      <w:r w:rsidRPr="000B604A">
        <w:rPr>
          <w:rFonts w:ascii="Times New Roman" w:hAnsi="Times New Roman" w:cs="Times New Roman"/>
          <w:i/>
          <w:iCs/>
          <w:sz w:val="28"/>
          <w:szCs w:val="28"/>
        </w:rPr>
        <w:t>xây dựng Đảng; công tác tuyên giáo và dân vận; công tác kiểm tra, giám sát và kỷ luật của Đảng; công tác nội chính</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phòng</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chống tham nhũng, lãng phí, tiêu cực</w:t>
      </w:r>
      <w:r w:rsidRPr="000B604A">
        <w:rPr>
          <w:rFonts w:ascii="Times New Roman" w:hAnsi="Times New Roman" w:cs="Times New Roman"/>
          <w:sz w:val="28"/>
          <w:szCs w:val="28"/>
        </w:rPr>
        <w:t>...; phản ánh tinh thần chủ động, quyết liệt, cách làm sáng tạo, hiệu quả trên các lĩnh vực này, góp phần xây dựng Đảng và hệ thống chính trị trong sạch, vững mạnh. </w:t>
      </w:r>
    </w:p>
    <w:p w14:paraId="57B41D78"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xml:space="preserve">Đối với công tác tuyên giáo và dân vận, cần thống nhất nhận thức và trách nhiệm của toàn Đảng về công tác tư tưởng trong tình hình mới; vai trò chủ đạo, nòng cốt của các cấp ủy đảng, của các binh chủng, lực lượng làm công tác tuyên giáo và dân vận trên mặt trận tư tưởng. Kết hợp với các hoạt động kỷ niệm 96 năm Ngày truyền thống ngành Tuyên giáo của Đảng, cần lan tỏa quyết tâm thực hiện 07 nhiệm vụ trọng tâm của công tác tuyên giáo và dân vận 6 tháng cuối năm 2026 được nêu </w:t>
      </w:r>
      <w:r w:rsidRPr="000B604A">
        <w:rPr>
          <w:rFonts w:ascii="Times New Roman" w:hAnsi="Times New Roman" w:cs="Times New Roman"/>
          <w:sz w:val="28"/>
          <w:szCs w:val="28"/>
        </w:rPr>
        <w:lastRenderedPageBreak/>
        <w:t xml:space="preserve">trong Phát biểu kết luận Hội nghị toàn quốc sơ kết công tác tuyên giáo và dân vận 6 tháng đầu năm, triển khai nhiệm vụ 6 tháng cuối năm 2026 (ngày 2/7/2026) của đồng chí Trưởng Ban Tuyên giáo và Dân vận Trung ương; chỉ đạo của đồng chí Tổng Bí thư, Chủ tịch nước trong buổi làm việc với Ban Tuyên giáo và Dân vận Trung ương về Đề án </w:t>
      </w:r>
      <w:r w:rsidRPr="000B604A">
        <w:rPr>
          <w:rFonts w:ascii="Times New Roman" w:hAnsi="Times New Roman" w:cs="Times New Roman"/>
          <w:i/>
          <w:iCs/>
          <w:sz w:val="28"/>
          <w:szCs w:val="28"/>
        </w:rPr>
        <w:t xml:space="preserve">Chiến lược công tác tư tưởng của Đảng trong bối cảnh chuyển đổi số </w:t>
      </w:r>
      <w:r w:rsidRPr="000B604A">
        <w:rPr>
          <w:rFonts w:ascii="Times New Roman" w:hAnsi="Times New Roman" w:cs="Times New Roman"/>
          <w:sz w:val="28"/>
          <w:szCs w:val="28"/>
        </w:rPr>
        <w:t xml:space="preserve">(ngày 15/6/2026); chỉ đạo tại Phiên họp thứ hai của Ban Chỉ đạo Trung ương về phát triển văn hóa Việt Nam (ngày 13/7/2026); bài viết </w:t>
      </w:r>
      <w:r w:rsidRPr="000B604A">
        <w:rPr>
          <w:rFonts w:ascii="Times New Roman" w:hAnsi="Times New Roman" w:cs="Times New Roman"/>
          <w:i/>
          <w:iCs/>
          <w:sz w:val="28"/>
          <w:szCs w:val="28"/>
        </w:rPr>
        <w:t>“Báo chí cách mạng Việt Nam trong thời đại số</w:t>
      </w:r>
      <w:r w:rsidRPr="000B604A">
        <w:rPr>
          <w:rFonts w:ascii="Times New Roman" w:hAnsi="Times New Roman" w:cs="Times New Roman"/>
          <w:sz w:val="28"/>
          <w:szCs w:val="28"/>
        </w:rPr>
        <w:t>” nhân dịp kỷ niệm 101 năm Ngày Báo chí cách mạng Việt Nam. </w:t>
      </w:r>
    </w:p>
    <w:p w14:paraId="33DB6361"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Tiếp tục tuyên truyền ý nghĩa quan trọng và yêu cầu của việc tổng kết 100 năm Đảng lãnh đạo cách mạng Việt Nam, định hướng lãnh đạo phát triển đất nước trong 100 năm tiếp theo và tổng kết 40 năm thực hiện Cương lĩnh xây dựng đất nước trong thời kỳ quá độ lên chủ nghĩa xã hội. Làm sâu sắc 07 nội dung cần quán triệt trong quá trình thực hiện được đồng chí Tổng Bí thư, Chủ tịch nước nhấn mạnh tại cuộc làm việc với Thường trực Ban Chỉ đạo (ngày 17/6/2026). </w:t>
      </w:r>
    </w:p>
    <w:p w14:paraId="02805177" w14:textId="77777777" w:rsidR="009175D7"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w:t>
      </w:r>
      <w:r w:rsidRPr="000B604A">
        <w:rPr>
          <w:rFonts w:ascii="Times New Roman" w:hAnsi="Times New Roman" w:cs="Times New Roman"/>
          <w:i/>
          <w:iCs/>
          <w:sz w:val="28"/>
          <w:szCs w:val="28"/>
        </w:rPr>
        <w:t>Tuyên truyền</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phản ánh diễn biến</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kết quả vòng Chung khảo Hội thi</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Báo cáo viên</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 xml:space="preserve">tuyên truyền viên giỏi toàn quốc năm 2026. </w:t>
      </w:r>
      <w:r w:rsidRPr="000B604A">
        <w:rPr>
          <w:rFonts w:ascii="Times New Roman" w:hAnsi="Times New Roman" w:cs="Times New Roman"/>
          <w:sz w:val="28"/>
          <w:szCs w:val="28"/>
        </w:rPr>
        <w:t>Khẳng định đây là đợt sinh hoạt chính trị - nghiệp vụ quan trọng của các lực lượng làm công tác tuyên truyền miệng, góp phần xây dựng đội ngũ báo cáo viên, tuyên truyền viên bản lĩnh, nhạy bén, làm chủ công nghệ, chủ động định hướng thông tin, đấu tranh phản bác quan điểm sai trái, củng cố niềm tin của Nhân dân, tạo đồng thuận xã hội trong thực hiện Nghị quyết Đại hội XIV của Đảng.</w:t>
      </w:r>
    </w:p>
    <w:p w14:paraId="0FC1F1D0" w14:textId="77777777" w:rsidR="009175D7" w:rsidRPr="009175D7" w:rsidRDefault="009175D7" w:rsidP="00DF5603">
      <w:pPr>
        <w:spacing w:before="80" w:after="80" w:line="340" w:lineRule="exact"/>
        <w:jc w:val="both"/>
        <w:rPr>
          <w:rFonts w:ascii="Times New Roman" w:hAnsi="Times New Roman" w:cs="Times New Roman"/>
          <w:b/>
          <w:bCs/>
          <w:spacing w:val="-6"/>
          <w:sz w:val="28"/>
          <w:szCs w:val="28"/>
        </w:rPr>
      </w:pPr>
      <w:r w:rsidRPr="00DF5603">
        <w:rPr>
          <w:rFonts w:ascii="Times New Roman" w:hAnsi="Times New Roman" w:cs="Times New Roman"/>
          <w:b/>
          <w:bCs/>
          <w:spacing w:val="-6"/>
          <w:sz w:val="28"/>
          <w:szCs w:val="28"/>
        </w:rPr>
        <w:tab/>
      </w:r>
      <w:r w:rsidRPr="009175D7">
        <w:rPr>
          <w:rFonts w:ascii="Times New Roman" w:hAnsi="Times New Roman" w:cs="Times New Roman"/>
          <w:b/>
          <w:bCs/>
          <w:spacing w:val="-6"/>
          <w:sz w:val="28"/>
          <w:szCs w:val="28"/>
        </w:rPr>
        <w:t>2. Công tác tuyên truyền trong hệ thống Mặt trận Tổ quốc Việt Nam, các tổ chức chính trị - xã hội và các hội quần chúng do Đảng, Nhà nước giao nhiệm vụ</w:t>
      </w:r>
    </w:p>
    <w:p w14:paraId="1E667928" w14:textId="77777777" w:rsidR="00966923" w:rsidRDefault="00DF5603" w:rsidP="00966923">
      <w:pPr>
        <w:spacing w:before="80" w:after="80" w:line="340" w:lineRule="exact"/>
        <w:jc w:val="both"/>
        <w:rPr>
          <w:rFonts w:ascii="Times New Roman" w:hAnsi="Times New Roman" w:cs="Times New Roman"/>
          <w:i/>
          <w:iCs/>
          <w:sz w:val="28"/>
          <w:szCs w:val="28"/>
        </w:rPr>
      </w:pPr>
      <w:r w:rsidRPr="00966923">
        <w:rPr>
          <w:rFonts w:ascii="Times New Roman" w:hAnsi="Times New Roman" w:cs="Times New Roman"/>
          <w:sz w:val="28"/>
          <w:szCs w:val="28"/>
        </w:rPr>
        <w:tab/>
      </w:r>
      <w:r w:rsidR="00966923">
        <w:rPr>
          <w:rFonts w:ascii="Times New Roman" w:hAnsi="Times New Roman" w:cs="Times New Roman"/>
          <w:i/>
          <w:iCs/>
          <w:sz w:val="28"/>
          <w:szCs w:val="28"/>
        </w:rPr>
        <w:t xml:space="preserve">- </w:t>
      </w:r>
      <w:r w:rsidR="00966923" w:rsidRPr="00966923">
        <w:rPr>
          <w:rFonts w:ascii="Times New Roman" w:hAnsi="Times New Roman" w:cs="Times New Roman"/>
          <w:i/>
          <w:iCs/>
          <w:sz w:val="28"/>
          <w:szCs w:val="28"/>
        </w:rPr>
        <w:t xml:space="preserve">Tiếp tục tuyên truyền sâu rộng kết quả Đại hội đại biểu toàn quốc Mặt trận Tổ quốc Việt Nam lần thứ XI, nhiệm kỳ 2026 - 2031 và đại hội của các tổ chức chính trị - xã hội; </w:t>
      </w:r>
      <w:r w:rsidR="00966923" w:rsidRPr="00966923">
        <w:rPr>
          <w:rFonts w:ascii="Times New Roman" w:hAnsi="Times New Roman" w:cs="Times New Roman"/>
          <w:sz w:val="28"/>
          <w:szCs w:val="28"/>
        </w:rPr>
        <w:t>tập trung tuyên truyền những nội dung cốt lõi của nghị quyết đại hội, chương trình hành động toàn khóa, các phát biểu chỉ đạo của lãnh đạo Đảng, Nhà nước tại đại hội; phản ánh việc học tập, quán triệt, triển khai thực hiện nghị quyết đại hội ở các cấp; làm rõ yêu cầu tiếp tục đổi mới nội dung, phương thức hoạt động, phát huy vai trò nòng cốt chính trị của Mặt trận Tổ quốc Việt Nam và các tổ chức chính trị - xã hội trong tập hợp, xây dựng khối đại đoàn kết toàn dân tộc, tăng cường đồng thuận xã hội và phát huy quyền làm chủ của Nhân dân.</w:t>
      </w:r>
      <w:r w:rsidR="00966923" w:rsidRPr="00966923">
        <w:rPr>
          <w:rFonts w:ascii="Times New Roman" w:hAnsi="Times New Roman" w:cs="Times New Roman"/>
          <w:i/>
          <w:iCs/>
          <w:sz w:val="28"/>
          <w:szCs w:val="28"/>
        </w:rPr>
        <w:t xml:space="preserve"> </w:t>
      </w:r>
    </w:p>
    <w:p w14:paraId="5C42ADAD" w14:textId="77777777" w:rsidR="00966923" w:rsidRDefault="00966923" w:rsidP="00966923">
      <w:pPr>
        <w:spacing w:before="80" w:after="80" w:line="340" w:lineRule="exact"/>
        <w:jc w:val="both"/>
        <w:rPr>
          <w:rFonts w:ascii="Times New Roman" w:hAnsi="Times New Roman" w:cs="Times New Roman"/>
          <w:sz w:val="28"/>
          <w:szCs w:val="28"/>
        </w:rPr>
      </w:pPr>
      <w:r>
        <w:rPr>
          <w:rFonts w:ascii="Times New Roman" w:hAnsi="Times New Roman" w:cs="Times New Roman"/>
          <w:i/>
          <w:iCs/>
          <w:sz w:val="28"/>
          <w:szCs w:val="28"/>
        </w:rPr>
        <w:tab/>
      </w:r>
      <w:r w:rsidRPr="00966923">
        <w:rPr>
          <w:rFonts w:ascii="Times New Roman" w:hAnsi="Times New Roman" w:cs="Times New Roman"/>
          <w:i/>
          <w:iCs/>
          <w:sz w:val="28"/>
          <w:szCs w:val="28"/>
        </w:rPr>
        <w:t>- Đẩy mạnh tuyên truyền Đại hội đại biểu toàn quốc các hội quần chúng do Đảng, Nhà nước giao nhiệm vụ, nhiệm kỳ 2026 - 2031;</w:t>
      </w:r>
      <w:r w:rsidRPr="00966923">
        <w:rPr>
          <w:rFonts w:ascii="Times New Roman" w:hAnsi="Times New Roman" w:cs="Times New Roman"/>
          <w:b/>
          <w:bCs/>
          <w:i/>
          <w:iCs/>
          <w:sz w:val="28"/>
          <w:szCs w:val="28"/>
        </w:rPr>
        <w:t xml:space="preserve"> </w:t>
      </w:r>
      <w:r w:rsidRPr="00966923">
        <w:rPr>
          <w:rFonts w:ascii="Times New Roman" w:hAnsi="Times New Roman" w:cs="Times New Roman"/>
          <w:sz w:val="28"/>
          <w:szCs w:val="28"/>
        </w:rPr>
        <w:t xml:space="preserve">tuyên truyền ý nghĩa, mục tiêu, nhiệm vụ của đại hội; phản ánh công tác chuẩn bị, tổ chức đại hội và việc triển khai thực hiện nghị quyết đại hội; giới thiệu các mô hình, cách làm sáng tạo, hiệu quả, các điển hình tiêu biểu, góp phần nâng cao chất lượng, hiệu quả hoạt động của các hội quần chúng trong tình hình mới. </w:t>
      </w:r>
    </w:p>
    <w:p w14:paraId="050D9DE4" w14:textId="77777777" w:rsidR="00966923" w:rsidRDefault="00966923" w:rsidP="00966923">
      <w:pPr>
        <w:spacing w:before="80" w:after="80" w:line="340" w:lineRule="exact"/>
        <w:jc w:val="both"/>
        <w:rPr>
          <w:rFonts w:ascii="Times New Roman" w:hAnsi="Times New Roman" w:cs="Times New Roman"/>
          <w:b/>
          <w:bCs/>
          <w:sz w:val="28"/>
          <w:szCs w:val="28"/>
        </w:rPr>
      </w:pPr>
      <w:r>
        <w:rPr>
          <w:rFonts w:ascii="Times New Roman" w:hAnsi="Times New Roman" w:cs="Times New Roman"/>
          <w:sz w:val="28"/>
          <w:szCs w:val="28"/>
        </w:rPr>
        <w:tab/>
      </w:r>
      <w:r w:rsidRPr="00487F67">
        <w:rPr>
          <w:rFonts w:ascii="Times New Roman" w:hAnsi="Times New Roman" w:cs="Times New Roman"/>
          <w:i/>
          <w:iCs/>
          <w:sz w:val="28"/>
          <w:szCs w:val="28"/>
        </w:rPr>
        <w:t>- Tăng cường tuyên truyền việc triển khai các phong trào thi đua yêu nước, các cuộc vận động do Mặt trận Tổ quốc Việt Nam, các tổ chức chính trị - xã hội và các hội quần chúng do Đảng, Nhà nước giao nhiệm vụ chủ trì phát động;</w:t>
      </w:r>
      <w:r w:rsidRPr="00966923">
        <w:rPr>
          <w:rFonts w:ascii="Times New Roman" w:hAnsi="Times New Roman" w:cs="Times New Roman"/>
          <w:sz w:val="28"/>
          <w:szCs w:val="28"/>
        </w:rPr>
        <w:t xml:space="preserve"> kết quả công tác giám sát, phản biện xã hội, tham gia xây dựng Đảng, xây dựng chính quyền, </w:t>
      </w:r>
      <w:r w:rsidRPr="00966923">
        <w:rPr>
          <w:rFonts w:ascii="Times New Roman" w:hAnsi="Times New Roman" w:cs="Times New Roman"/>
          <w:sz w:val="28"/>
          <w:szCs w:val="28"/>
        </w:rPr>
        <w:lastRenderedPageBreak/>
        <w:t>chăm lo, bảo vệ quyền và lợi ích hợp pháp, chính đáng của đoàn viên, hội viên và Nhân dân; kịp thời phát hiện, tuyên truyền, nhân rộng các tập thể, cá nhân tiêu biểu, mô hình hay, cách làm hiệu quả trong thực hiện nhiệm vụ chính trị và các phong trào thi đua yêu nước.</w:t>
      </w:r>
      <w:r w:rsidR="000B604A">
        <w:rPr>
          <w:rFonts w:ascii="Times New Roman" w:hAnsi="Times New Roman" w:cs="Times New Roman"/>
          <w:b/>
          <w:bCs/>
          <w:sz w:val="28"/>
          <w:szCs w:val="28"/>
        </w:rPr>
        <w:tab/>
      </w:r>
    </w:p>
    <w:p w14:paraId="766EF7B6" w14:textId="77777777" w:rsidR="000B604A" w:rsidRPr="000B604A" w:rsidRDefault="00966923" w:rsidP="00966923">
      <w:pPr>
        <w:spacing w:before="80" w:after="80" w:line="340" w:lineRule="exact"/>
        <w:jc w:val="both"/>
        <w:rPr>
          <w:rFonts w:ascii="Times New Roman" w:hAnsi="Times New Roman" w:cs="Times New Roman"/>
          <w:b/>
          <w:bCs/>
          <w:sz w:val="28"/>
          <w:szCs w:val="28"/>
        </w:rPr>
      </w:pPr>
      <w:r>
        <w:rPr>
          <w:rFonts w:ascii="Times New Roman" w:hAnsi="Times New Roman" w:cs="Times New Roman"/>
          <w:b/>
          <w:bCs/>
          <w:sz w:val="28"/>
          <w:szCs w:val="28"/>
        </w:rPr>
        <w:tab/>
      </w:r>
      <w:r w:rsidR="009175D7" w:rsidRPr="00966923">
        <w:rPr>
          <w:rFonts w:ascii="Times New Roman" w:hAnsi="Times New Roman" w:cs="Times New Roman"/>
          <w:b/>
          <w:bCs/>
          <w:sz w:val="28"/>
          <w:szCs w:val="28"/>
        </w:rPr>
        <w:t>3</w:t>
      </w:r>
      <w:r w:rsidR="000B604A" w:rsidRPr="000B604A">
        <w:rPr>
          <w:rFonts w:ascii="Times New Roman" w:hAnsi="Times New Roman" w:cs="Times New Roman"/>
          <w:b/>
          <w:bCs/>
          <w:sz w:val="28"/>
          <w:szCs w:val="28"/>
        </w:rPr>
        <w:t>. Tình hình, kết quả và nhiệm vụ phát triển kinh tế - xã hội </w:t>
      </w:r>
    </w:p>
    <w:p w14:paraId="1A21F0B0"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i/>
          <w:iCs/>
          <w:sz w:val="28"/>
          <w:szCs w:val="28"/>
        </w:rPr>
        <w:t xml:space="preserve">- Tuyên truyền 08 nhóm nhiệm vụ trọng tâm được đồng chí Tổng Bí thư, Chủ tịch nước Tô Lâm chỉ đạo tại Phiên họp Chính phủ thường kỳ tháng 6/2026 và Hội nghị trực tuyến Chính phủ với các địa phương: (i) </w:t>
      </w:r>
      <w:r w:rsidRPr="000B604A">
        <w:rPr>
          <w:rFonts w:ascii="Times New Roman" w:hAnsi="Times New Roman" w:cs="Times New Roman"/>
          <w:sz w:val="28"/>
          <w:szCs w:val="28"/>
        </w:rPr>
        <w:t xml:space="preserve">Tháo gỡ ngay các điểm nghẽn để thúc đẩy tăng trưởng ít nhất 10%, đồng thời giữ vững ổn định vĩ mô; </w:t>
      </w:r>
      <w:r w:rsidRPr="000B604A">
        <w:rPr>
          <w:rFonts w:ascii="Times New Roman" w:hAnsi="Times New Roman" w:cs="Times New Roman"/>
          <w:i/>
          <w:iCs/>
          <w:sz w:val="28"/>
          <w:szCs w:val="28"/>
        </w:rPr>
        <w:t xml:space="preserve">(ii) </w:t>
      </w:r>
      <w:r w:rsidRPr="000B604A">
        <w:rPr>
          <w:rFonts w:ascii="Times New Roman" w:hAnsi="Times New Roman" w:cs="Times New Roman"/>
          <w:sz w:val="28"/>
          <w:szCs w:val="28"/>
        </w:rPr>
        <w:t>Phát huy vai trò dẫn dắt của đầu tư công, khơi thông đầu tư tư nhân và nâng cao năng lực doanh nghiệp trong nước; (iii</w:t>
      </w:r>
      <w:r w:rsidRPr="000B604A">
        <w:rPr>
          <w:rFonts w:ascii="Times New Roman" w:hAnsi="Times New Roman" w:cs="Times New Roman"/>
          <w:i/>
          <w:iCs/>
          <w:sz w:val="28"/>
          <w:szCs w:val="28"/>
        </w:rPr>
        <w:t xml:space="preserve">) </w:t>
      </w:r>
      <w:r w:rsidRPr="000B604A">
        <w:rPr>
          <w:rFonts w:ascii="Times New Roman" w:hAnsi="Times New Roman" w:cs="Times New Roman"/>
          <w:sz w:val="28"/>
          <w:szCs w:val="28"/>
        </w:rPr>
        <w:t xml:space="preserve">Bảo vệ thị trường xuất khẩu, giảm lệ thuộc và nâng cao năng lực công nghiệp trong nước; </w:t>
      </w:r>
      <w:r w:rsidRPr="000B604A">
        <w:rPr>
          <w:rFonts w:ascii="Times New Roman" w:hAnsi="Times New Roman" w:cs="Times New Roman"/>
          <w:i/>
          <w:iCs/>
          <w:sz w:val="28"/>
          <w:szCs w:val="28"/>
        </w:rPr>
        <w:t xml:space="preserve">(iv) </w:t>
      </w:r>
      <w:r w:rsidRPr="000B604A">
        <w:rPr>
          <w:rFonts w:ascii="Times New Roman" w:hAnsi="Times New Roman" w:cs="Times New Roman"/>
          <w:sz w:val="28"/>
          <w:szCs w:val="28"/>
        </w:rPr>
        <w:t>Bảo đảm đồng bộ an ninh năng lượng,</w:t>
      </w:r>
      <w:r>
        <w:rPr>
          <w:rFonts w:ascii="Times New Roman" w:hAnsi="Times New Roman" w:cs="Times New Roman"/>
          <w:sz w:val="28"/>
          <w:szCs w:val="28"/>
        </w:rPr>
        <w:t xml:space="preserve"> </w:t>
      </w:r>
      <w:r w:rsidRPr="000B604A">
        <w:rPr>
          <w:rFonts w:ascii="Times New Roman" w:hAnsi="Times New Roman" w:cs="Times New Roman"/>
          <w:sz w:val="28"/>
          <w:szCs w:val="28"/>
        </w:rPr>
        <w:t xml:space="preserve">lương thực, nguồn nước, dữ liệu và chủ quyền số; </w:t>
      </w:r>
      <w:r w:rsidRPr="000B604A">
        <w:rPr>
          <w:rFonts w:ascii="Times New Roman" w:hAnsi="Times New Roman" w:cs="Times New Roman"/>
          <w:i/>
          <w:iCs/>
          <w:sz w:val="28"/>
          <w:szCs w:val="28"/>
        </w:rPr>
        <w:t>(v</w:t>
      </w:r>
      <w:r w:rsidRPr="000B604A">
        <w:rPr>
          <w:rFonts w:ascii="Times New Roman" w:hAnsi="Times New Roman" w:cs="Times New Roman"/>
          <w:sz w:val="28"/>
          <w:szCs w:val="28"/>
        </w:rPr>
        <w:t>) Tiếp tục hoàn thiện thể chế, cải thiện môi trường kinh doanh và bảo đảm chính quyền địa phương 2 cấp vận hành thông suốt; (</w:t>
      </w:r>
      <w:r w:rsidRPr="000B604A">
        <w:rPr>
          <w:rFonts w:ascii="Times New Roman" w:hAnsi="Times New Roman" w:cs="Times New Roman"/>
          <w:i/>
          <w:iCs/>
          <w:sz w:val="28"/>
          <w:szCs w:val="28"/>
        </w:rPr>
        <w:t xml:space="preserve">vi) </w:t>
      </w:r>
      <w:r w:rsidRPr="000B604A">
        <w:rPr>
          <w:rFonts w:ascii="Times New Roman" w:hAnsi="Times New Roman" w:cs="Times New Roman"/>
          <w:sz w:val="28"/>
          <w:szCs w:val="28"/>
        </w:rPr>
        <w:t xml:space="preserve">Phát triển văn hóa, xã hội và con người, bảo đảm mọi người dân được hưởng thành quả phát triển; </w:t>
      </w:r>
      <w:r w:rsidRPr="000B604A">
        <w:rPr>
          <w:rFonts w:ascii="Times New Roman" w:hAnsi="Times New Roman" w:cs="Times New Roman"/>
          <w:i/>
          <w:iCs/>
          <w:sz w:val="28"/>
          <w:szCs w:val="28"/>
        </w:rPr>
        <w:t>(vii</w:t>
      </w:r>
      <w:r w:rsidRPr="000B604A">
        <w:rPr>
          <w:rFonts w:ascii="Times New Roman" w:hAnsi="Times New Roman" w:cs="Times New Roman"/>
          <w:sz w:val="28"/>
          <w:szCs w:val="28"/>
        </w:rPr>
        <w:t xml:space="preserve">) Tiếp tục củng cố tiềm lực quốc phòng, an ninh, giữ vững an ninh chính trị, trật tự, an toàn xã hội, chủ động phòng ngừa, xử lý từ sớm, từ xa các nguy cơ, không để bị động, bất ngờ, bảo đảm môi trường hòa bình, ổn định để phát triển đất nước; </w:t>
      </w:r>
      <w:r w:rsidRPr="000B604A">
        <w:rPr>
          <w:rFonts w:ascii="Times New Roman" w:hAnsi="Times New Roman" w:cs="Times New Roman"/>
          <w:i/>
          <w:iCs/>
          <w:sz w:val="28"/>
          <w:szCs w:val="28"/>
        </w:rPr>
        <w:t xml:space="preserve">(viii) </w:t>
      </w:r>
      <w:r w:rsidRPr="000B604A">
        <w:rPr>
          <w:rFonts w:ascii="Times New Roman" w:hAnsi="Times New Roman" w:cs="Times New Roman"/>
          <w:sz w:val="28"/>
          <w:szCs w:val="28"/>
        </w:rPr>
        <w:t>Tiếp tục xây dựng Đảng bộ, các cấp ủy và hệ thống cơ quan hành chính nhà nước thật sự trong sạch, vững mạnh; kiên quyết phòng, chống tham nhũng, lãng phí, tiêu cực; xây dựng đội ngũ cán bộ, công chức, đảng viên, nhất là người đứng đầu đủ năng lực, ngang tầm nhiệm vụ. </w:t>
      </w:r>
    </w:p>
    <w:p w14:paraId="231B5540"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Nhấn mạnh yêu cầu khẩn trương cụ thể hóa các nhiệm vụ trên thành chương trình hành động có tiến độ theo tháng, theo quý, xác định rõ cơ quan chủ trì, người chịu trách nhiệm và công khai kết quả thực hiện. Người đứng đầu phải trực tiếp chỉ đạo những việc lớn, việc khó, việc liên ngành và các điểm nghẽn kéo dài. Chấm dứt tình trạng nêu khó khăn nhưng không có phương án xử lý, việc thuộc thẩm quyền cấp nào thì cấp đó phải giải quyết, vượt thẩm quyền phải báo cáo kịp thời, kèm đề xuất cụ thể. </w:t>
      </w:r>
    </w:p>
    <w:p w14:paraId="6AA22C66"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Tiếp tục tuyên truyền</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 xml:space="preserve">phản ánh công tác tổ chức thực hiện các nghị quyết chiến lược của Bộ Chính trị. </w:t>
      </w:r>
      <w:r w:rsidRPr="000B604A">
        <w:rPr>
          <w:rFonts w:ascii="Times New Roman" w:hAnsi="Times New Roman" w:cs="Times New Roman"/>
          <w:sz w:val="28"/>
          <w:szCs w:val="28"/>
        </w:rPr>
        <w:t>Làm sâu sắc, nổi bật nội dung phát biểu chỉ đạo của đồng chí Tổng Bí thư, Chủ tịch nước tại các hội nghị và buổi làm việc với một số bộ, ngành, cơ quan về các vấn đề: Phát triển công nghiệp hàng hải quốc gia; Chất lượng nguồn lao động, giải pháp tạo việc làm bền vững và công tác đào tạo nguồn lực trong giai đoạn phát triển mới; Phát triển văn hóa Việt Nam; Đột phá phát triển khoa học, công nghệ, đổi mới sáng tạo và chuyển đổi số quốc gia; Phát triển kinh tế có vốn đầu tư nước ngoài; Hoàn thiện thể chế và thực thi pháp luật... </w:t>
      </w:r>
    </w:p>
    <w:p w14:paraId="6A8E2F13"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w:t>
      </w:r>
      <w:r w:rsidRPr="000B604A">
        <w:rPr>
          <w:rFonts w:ascii="Times New Roman" w:hAnsi="Times New Roman" w:cs="Times New Roman"/>
          <w:i/>
          <w:iCs/>
          <w:sz w:val="28"/>
          <w:szCs w:val="28"/>
        </w:rPr>
        <w:t>Tuyên truyền</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 xml:space="preserve">phản ánh việc triển khai Kế hoạch hành động 100 ngày xử lý </w:t>
      </w:r>
      <w:r w:rsidRPr="000B604A">
        <w:rPr>
          <w:rFonts w:ascii="Times New Roman" w:hAnsi="Times New Roman" w:cs="Times New Roman"/>
          <w:sz w:val="28"/>
          <w:szCs w:val="28"/>
        </w:rPr>
        <w:t xml:space="preserve">các </w:t>
      </w:r>
      <w:r w:rsidRPr="000B604A">
        <w:rPr>
          <w:rFonts w:ascii="Times New Roman" w:hAnsi="Times New Roman" w:cs="Times New Roman"/>
          <w:i/>
          <w:iCs/>
          <w:sz w:val="28"/>
          <w:szCs w:val="28"/>
        </w:rPr>
        <w:t>điểm nghẽn về chuyển đổi số trong hệ thống chính trị</w:t>
      </w:r>
      <w:r w:rsidRPr="000B604A">
        <w:rPr>
          <w:rFonts w:ascii="Times New Roman" w:hAnsi="Times New Roman" w:cs="Times New Roman"/>
          <w:sz w:val="28"/>
          <w:szCs w:val="28"/>
        </w:rPr>
        <w:t xml:space="preserve">; tập trung vào tiến độ, kết quả thực hiện các nhiệm vụ trọng tâm, nhất là hoàn thiện thể chế, hạ tầng, dữ liệu và nền tảng số. Nhấn mạnh ý nghĩa của Kế hoạch trong đổi mới phương thức quản trị theo sản phẩm đầu ra, mức độ sử dụng thực tế và giá trị mang lại; góp phần giảm </w:t>
      </w:r>
      <w:r w:rsidRPr="000B604A">
        <w:rPr>
          <w:rFonts w:ascii="Times New Roman" w:hAnsi="Times New Roman" w:cs="Times New Roman"/>
          <w:sz w:val="28"/>
          <w:szCs w:val="28"/>
        </w:rPr>
        <w:lastRenderedPageBreak/>
        <w:t>thao tác thủ công, giấy tờ, thời gian và chi phí cho cơ quan, cán bộ, người dân, doanh nghiệp; đồng thời thiết lập kỷ luật, nguyên tắc thống nhất trong quản trị dữ liệu, hạ tầng, nền tảng số và bảo đảm an ninh mạng, khắc phục tình trạng đầu tư phân tán, cát cứ dữ liệu, trùng lặp hệ thống, chậm triển khai và giải ngân. </w:t>
      </w:r>
    </w:p>
    <w:p w14:paraId="6BB0ECED"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i/>
          <w:iCs/>
          <w:sz w:val="28"/>
          <w:szCs w:val="28"/>
        </w:rPr>
        <w:tab/>
        <w:t xml:space="preserve">- </w:t>
      </w:r>
      <w:r w:rsidRPr="000B604A">
        <w:rPr>
          <w:rFonts w:ascii="Times New Roman" w:hAnsi="Times New Roman" w:cs="Times New Roman"/>
          <w:i/>
          <w:iCs/>
          <w:sz w:val="28"/>
          <w:szCs w:val="28"/>
        </w:rPr>
        <w:t>Tuyên truyền kết quả Hội nghị Thường trực Chính phủ với cộng đồng doanh nghiệp và các hoạt động của Chính phủ</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các bộ, ngành</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địa phương trong triển khai các giải pháp “tháo gỡ điểm nghẽn</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khơi thông nguồn lực</w:t>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 xml:space="preserve">thúc đẩy tăng trưởng”; </w:t>
      </w:r>
      <w:r w:rsidRPr="000B604A">
        <w:rPr>
          <w:rFonts w:ascii="Times New Roman" w:hAnsi="Times New Roman" w:cs="Times New Roman"/>
          <w:sz w:val="28"/>
          <w:szCs w:val="28"/>
        </w:rPr>
        <w:t>tập trung vào các nội dung: rà soát, hoàn thiện thể chế, nâng cao hiệu quả tổ chức thực thi chính sách, cải cách thủ tục hành chính trên nền tảng số; tăng cường đối thoại, kịp thời tiếp thu, xử lý thực chất, đến cùng các kiến nghị chính đáng của doanh nghiệp, khắc phục tình trạng né tránh, đùn đẩy trách nhiệm. Làm rõ các giải pháp tạo lập môi trường đầu tư, kinh doanh minh bạch, bình đẳng; khơi thông nguồn vốn, đất đai và hạ tầng; giảm chi phí, mở rộng thị trường; thúc đẩy khoa học, công nghệ, đổi mới sáng tạo, chuyển đổi số, chuyển đổi xanh, phát triển nguồn nhân lực và tăng cường liên kết giữa các khu vực doanh nghiệp; qua đó phát huy vai trò tiên phong của cộng đồng doanh nghiệp, nâng cao năng lực nội sinh, sức chống chịu và năng lực cạnh tranh của nền kinh tế, góp phần thực hiện mục tiêu tăng trưởng cao, bền vững. </w:t>
      </w:r>
    </w:p>
    <w:p w14:paraId="7D7E380E"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i/>
          <w:iCs/>
          <w:sz w:val="28"/>
          <w:szCs w:val="28"/>
        </w:rPr>
        <w:t xml:space="preserve">- Tuyên truyền kết quả công tác phòng, chống bão, lũ, thiên tai cực đoan và thích ứng với biến đổi khí hậu; </w:t>
      </w:r>
      <w:r w:rsidRPr="000B604A">
        <w:rPr>
          <w:rFonts w:ascii="Times New Roman" w:hAnsi="Times New Roman" w:cs="Times New Roman"/>
          <w:sz w:val="28"/>
          <w:szCs w:val="28"/>
        </w:rPr>
        <w:t>phản ánh tinh thần chủ động, nỗ lực của Chính phủ, các bộ, ngành và địa phương trong chỉ đạo, triển khai công tác này; tuyên truyền 05 quan điểm chỉ đạo, 09 nhiệm vụ trọng tâm từ nay đến hết năm 2026 và định hướng giai đoạn 2026 - 2030 theo Thông báo số 117-TB/VPTW ngày 4/7/2026 của Văn phòng Trung ương Đảng về kết luận của đồng chí Tổng Bí thư, Chủ tịch nước Tô về Lâm tại buổi làm việc với đại diện Đảng ủy Chính phủ và các cơ quan liên quan công tác phòng, chống bão, lũ, thiên tai cực đoan và biến đổi khí hậu từ năm 2026; các công điện của Chính phủ, Thủ tướng Chính phủ. Đẩy mạnh thông tin, hướng dẫn người dân nâng cao ý thức, chủ động thực hiện các biện pháp, kỹ năng phòng tránh, ứng phó và khắc phục hậu quả thiên tai, nhất là ngập lụt, sạt lở đất, lũ quét; góp phần bảo vệ tính mạng, tài sản của Nhân dân. </w:t>
      </w:r>
    </w:p>
    <w:p w14:paraId="6E3969F1" w14:textId="77777777" w:rsidR="000B604A" w:rsidRPr="000B604A" w:rsidRDefault="000B604A" w:rsidP="00DF5603">
      <w:pPr>
        <w:spacing w:before="80" w:after="80" w:line="340" w:lineRule="exact"/>
        <w:jc w:val="both"/>
        <w:rPr>
          <w:rFonts w:ascii="Times New Roman" w:hAnsi="Times New Roman" w:cs="Times New Roman"/>
          <w:spacing w:val="-4"/>
          <w:sz w:val="28"/>
          <w:szCs w:val="28"/>
        </w:rPr>
      </w:pPr>
      <w:r w:rsidRPr="00DF5603">
        <w:rPr>
          <w:rFonts w:ascii="Times New Roman" w:hAnsi="Times New Roman" w:cs="Times New Roman"/>
          <w:spacing w:val="-4"/>
          <w:sz w:val="28"/>
          <w:szCs w:val="28"/>
        </w:rPr>
        <w:tab/>
      </w:r>
      <w:r w:rsidRPr="000B604A">
        <w:rPr>
          <w:rFonts w:ascii="Times New Roman" w:hAnsi="Times New Roman" w:cs="Times New Roman"/>
          <w:i/>
          <w:iCs/>
          <w:spacing w:val="-4"/>
          <w:sz w:val="28"/>
          <w:szCs w:val="28"/>
        </w:rPr>
        <w:t xml:space="preserve">- Tăng cường tuyên truyền, phổ biến pháp luật về phòng, chống buôn lậu, gian lận thương mại, hàng giả và xâm phạm quyền sở hữu trí tuệ; </w:t>
      </w:r>
      <w:r w:rsidRPr="000B604A">
        <w:rPr>
          <w:rFonts w:ascii="Times New Roman" w:hAnsi="Times New Roman" w:cs="Times New Roman"/>
          <w:spacing w:val="-4"/>
          <w:sz w:val="28"/>
          <w:szCs w:val="28"/>
        </w:rPr>
        <w:t xml:space="preserve">làm rõ những tác hại đối với sức khỏe, quyền lợi người tiêu dùng, môi trường kinh doanh và </w:t>
      </w:r>
      <w:r w:rsidRPr="000B604A">
        <w:rPr>
          <w:rFonts w:ascii="Times New Roman" w:hAnsi="Times New Roman" w:cs="Times New Roman"/>
          <w:i/>
          <w:iCs/>
          <w:spacing w:val="-4"/>
          <w:sz w:val="28"/>
          <w:szCs w:val="28"/>
        </w:rPr>
        <w:t xml:space="preserve">sự </w:t>
      </w:r>
      <w:r w:rsidRPr="000B604A">
        <w:rPr>
          <w:rFonts w:ascii="Times New Roman" w:hAnsi="Times New Roman" w:cs="Times New Roman"/>
          <w:spacing w:val="-4"/>
          <w:sz w:val="28"/>
          <w:szCs w:val="28"/>
        </w:rPr>
        <w:t>phát triển kinh tế - xã hội. Kịp thời thông tin, cảnh báo các phương thức, thủ đoạn gian lận, lừa đảo mới, nhất là trên không gian mạng; nâng cao nhận thức, trách nhiệm và ý thức cảnh giác của cán bộ, công chức, người dân, doanh nghiệp, khuyến khích chủ động phát hiện, tố giác và cung cấp thông tin cho cơ quan chức năng xử lý theo quy định. </w:t>
      </w:r>
    </w:p>
    <w:p w14:paraId="2BA2424E" w14:textId="77777777" w:rsidR="000B604A" w:rsidRPr="000B604A" w:rsidRDefault="000B604A" w:rsidP="00DF5603">
      <w:pPr>
        <w:spacing w:before="80" w:after="80" w:line="340" w:lineRule="exact"/>
        <w:jc w:val="both"/>
        <w:rPr>
          <w:rFonts w:ascii="Times New Roman" w:hAnsi="Times New Roman" w:cs="Times New Roman"/>
          <w:spacing w:val="-4"/>
          <w:sz w:val="28"/>
          <w:szCs w:val="28"/>
        </w:rPr>
      </w:pPr>
      <w:r w:rsidRPr="00DF5603">
        <w:rPr>
          <w:rFonts w:ascii="Times New Roman" w:hAnsi="Times New Roman" w:cs="Times New Roman"/>
          <w:spacing w:val="-4"/>
          <w:sz w:val="28"/>
          <w:szCs w:val="28"/>
        </w:rPr>
        <w:tab/>
      </w:r>
      <w:r w:rsidRPr="000B604A">
        <w:rPr>
          <w:rFonts w:ascii="Times New Roman" w:hAnsi="Times New Roman" w:cs="Times New Roman"/>
          <w:i/>
          <w:iCs/>
          <w:spacing w:val="-4"/>
          <w:sz w:val="28"/>
          <w:szCs w:val="28"/>
        </w:rPr>
        <w:t>- Tiếp tục tuyên truyền, phản ánh tiến độ, chất lượng và hiệu quả triển khai các dự án, công trình quan trọng quốc gia, trọng điểm ngành giao thông vận tải, hạ tầng chiến lược và các công trình có sức lan tỏa cao,</w:t>
      </w:r>
      <w:r w:rsidRPr="000B604A">
        <w:rPr>
          <w:rFonts w:ascii="Times New Roman" w:hAnsi="Times New Roman" w:cs="Times New Roman"/>
          <w:spacing w:val="-4"/>
          <w:sz w:val="28"/>
          <w:szCs w:val="28"/>
        </w:rPr>
        <w:t xml:space="preserve"> nhất là đường sắt, đường bộ, hàng không, năng lượng, nông nghiệp, hạ tầng số quốc gia và các chương trình mục tiêu quốc gia. Làm rõ trách nhiệm của các bộ, ngành, địa phương trong tháo gỡ khó khăn, bảo đảm tiến độ, chất lượng, an toàn, hiệu quả, phòng, chống thất thoát, lãng phí. </w:t>
      </w:r>
    </w:p>
    <w:p w14:paraId="0AD678A4"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lastRenderedPageBreak/>
        <w:tab/>
      </w:r>
      <w:r w:rsidRPr="000B604A">
        <w:rPr>
          <w:rFonts w:ascii="Times New Roman" w:hAnsi="Times New Roman" w:cs="Times New Roman"/>
          <w:i/>
          <w:iCs/>
          <w:sz w:val="28"/>
          <w:szCs w:val="28"/>
        </w:rPr>
        <w:t>- Tiếp tục tuyên truyền các chủ trương, chính sách và kết quả phát triển nhà ở xã hội, nhà ở cho thuê, ký túc xá công nhân tại các khu công nghiệp, đô thị lớn</w:t>
      </w:r>
      <w:r w:rsidR="00A377A9">
        <w:rPr>
          <w:rFonts w:ascii="Times New Roman" w:hAnsi="Times New Roman" w:cs="Times New Roman"/>
          <w:i/>
          <w:iCs/>
          <w:sz w:val="28"/>
          <w:szCs w:val="28"/>
        </w:rPr>
        <w:t>;</w:t>
      </w:r>
      <w:r w:rsidRPr="000B604A">
        <w:rPr>
          <w:rFonts w:ascii="Times New Roman" w:hAnsi="Times New Roman" w:cs="Times New Roman"/>
          <w:i/>
          <w:iCs/>
          <w:sz w:val="28"/>
          <w:szCs w:val="28"/>
        </w:rPr>
        <w:t xml:space="preserve"> </w:t>
      </w:r>
      <w:r w:rsidRPr="000B604A">
        <w:rPr>
          <w:rFonts w:ascii="Times New Roman" w:hAnsi="Times New Roman" w:cs="Times New Roman"/>
          <w:sz w:val="28"/>
          <w:szCs w:val="28"/>
        </w:rPr>
        <w:t>góp phần cải thiện điều kiện sống, bảo đảm an sinh xã hội, ổn định nguồn nhân lực và thúc đẩy phát triển bền vững. </w:t>
      </w:r>
    </w:p>
    <w:p w14:paraId="60DED7EF"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b/>
          <w:bCs/>
          <w:sz w:val="28"/>
          <w:szCs w:val="28"/>
        </w:rPr>
        <w:tab/>
      </w:r>
      <w:r w:rsidR="00DF5603">
        <w:rPr>
          <w:rFonts w:ascii="Times New Roman" w:hAnsi="Times New Roman" w:cs="Times New Roman"/>
          <w:b/>
          <w:bCs/>
          <w:sz w:val="28"/>
          <w:szCs w:val="28"/>
        </w:rPr>
        <w:t>4</w:t>
      </w:r>
      <w:r w:rsidRPr="000B604A">
        <w:rPr>
          <w:rFonts w:ascii="Times New Roman" w:hAnsi="Times New Roman" w:cs="Times New Roman"/>
          <w:b/>
          <w:bCs/>
          <w:sz w:val="28"/>
          <w:szCs w:val="28"/>
        </w:rPr>
        <w:t>. Về các hoạt động đối ngoại, ngoại giao quan trọng của Đảng, Nhà nước </w:t>
      </w:r>
    </w:p>
    <w:p w14:paraId="600EDA0B"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i/>
          <w:iCs/>
          <w:sz w:val="28"/>
          <w:szCs w:val="28"/>
        </w:rPr>
        <w:tab/>
      </w:r>
      <w:r w:rsidRPr="009B08D7">
        <w:rPr>
          <w:rFonts w:ascii="Times New Roman" w:hAnsi="Times New Roman" w:cs="Times New Roman"/>
          <w:i/>
          <w:iCs/>
          <w:sz w:val="28"/>
          <w:szCs w:val="28"/>
        </w:rPr>
        <w:t xml:space="preserve">- </w:t>
      </w:r>
      <w:r w:rsidRPr="000B604A">
        <w:rPr>
          <w:rFonts w:ascii="Times New Roman" w:hAnsi="Times New Roman" w:cs="Times New Roman"/>
          <w:i/>
          <w:iCs/>
          <w:sz w:val="28"/>
          <w:szCs w:val="28"/>
        </w:rPr>
        <w:t>Tiếp tục tuyên truyền, phản ánh việc triển khai thực hiện Nghị quyết số 06- NQ/TW ngày 19/5/2026 của Bộ Chính trị về triển khai đường lối đối ngoại Đại hội XIV của Đảng.</w:t>
      </w:r>
      <w:r w:rsidRPr="000B604A">
        <w:rPr>
          <w:rFonts w:ascii="Times New Roman" w:hAnsi="Times New Roman" w:cs="Times New Roman"/>
          <w:sz w:val="28"/>
          <w:szCs w:val="28"/>
        </w:rPr>
        <w:t xml:space="preserve"> Nhấn mạnh yêu cầu nâng cao năng lực nghiên cứu, dự báo chiến lược; tham mưu nhanh, chính xác, hành động chủ động, linh hoạt trước những chuyển biến nhanh, phức tạp của tình hình thế giới; đưa công tác đối ngoại và hội nhập quốc tế phục vụ trực tiếp, hiệu quả hơn cho phát triển đất nước, củng cố tự chủ chiến lược, nâng cao năng lực cạnh tranh quốc gia, đáp ứng mục tiêu phát triển đến năm 2030, tầm nhìn đến năm 2045. </w:t>
      </w:r>
    </w:p>
    <w:p w14:paraId="34CFB941"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i/>
          <w:iCs/>
          <w:sz w:val="28"/>
          <w:szCs w:val="28"/>
        </w:rPr>
        <w:t xml:space="preserve">- Tuyên truyền, phản ánh kết quả công tác đối ngoại, ngoại giao của Đảng, Nhà nước từ đầu năm đến nay; </w:t>
      </w:r>
      <w:r w:rsidRPr="000B604A">
        <w:rPr>
          <w:rFonts w:ascii="Times New Roman" w:hAnsi="Times New Roman" w:cs="Times New Roman"/>
          <w:sz w:val="28"/>
          <w:szCs w:val="28"/>
        </w:rPr>
        <w:t>nhấn mạnh công tác đối ngoại đã bám sát đường lối đối ngoại Đại hội XIV, sự lãnh đạo của Bộ Chính trị, Ban Bí thư và các đồng chí lãnh đạo Đảng, Nhà nước; được triển khai đồng bộ, sáng tạo, linh hoạt, tiếp tục phát huy vai trò tiên phong trong giữ vững môi trường hòa bình, ổn định, củng cố quan hệ đối ngoại và huy động các nguồn lực bên ngoài phục vụ phát triển đất nước. Chú trọng tuyên truyền, làm nổi bật các hoạt động đối ngoại cấp cao, sự tham gia của Việt Nam tại các cơ chế đa phương và những kết quả cụ thể trong củng cố tin cậy chính trị, mở rộng, làm sâu sắc quan hệ với các nước láng giềng, các đối tác quan trọng. Đồng thời, phản ánh những chuyển biến trong ngoại giao kinh tế, ngoại giao khoa học - công nghệ, chuyển đổi xanh và thu hút đầu tư, góp phần thực hiện các mục tiêu phát</w:t>
      </w:r>
      <w:r w:rsidRPr="000B604A">
        <w:rPr>
          <w:rFonts w:ascii="Times New Roman" w:hAnsi="Times New Roman" w:cs="Times New Roman"/>
          <w:i/>
          <w:iCs/>
          <w:sz w:val="28"/>
          <w:szCs w:val="28"/>
        </w:rPr>
        <w:t xml:space="preserve"> </w:t>
      </w:r>
      <w:r w:rsidRPr="000B604A">
        <w:rPr>
          <w:rFonts w:ascii="Times New Roman" w:hAnsi="Times New Roman" w:cs="Times New Roman"/>
          <w:sz w:val="28"/>
          <w:szCs w:val="28"/>
        </w:rPr>
        <w:t>triển chiến lược của đất nước. </w:t>
      </w:r>
    </w:p>
    <w:p w14:paraId="2002C39D"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Tuyên truyền kỷ niệm 50 năm thiết lập quan hệ ngoại giao Việt Nam - Thái Lan (6/8/1976 - 6/8/2026), làm rõ các bước phát triển mạnh mẽ, toàn diện và thực chất của quan hệ song phương giữa hai nước thời gian qua: tin cậy chính trị được củng cố, hợp tác quốc phòng - an ninh ngày càng đi vào chiều sâu và trở thành một trong những trụ cột quan trọng của quan hệ hai nước; hợp tác kinh tế, thương mại và đầu tư tăng trưởng tích cực; hợp tác địa phương, văn hóa, giáo dục, du lịch và giao lưu nhân dân được mở rộng, với nhiều hình thức phong phú, thực chất. Khẳng định Việt Nam luôn coi trọng và mong muốn thúc đẩy quan hệ Đối tác chiến lược toàn diện với Thái Lan phát triển ngày càng sâu sắc, thực chất và hiệu quả, đóng góp tích cực cho hòa bình, ổn định, hợp tác và phát triển ở khu vực. </w:t>
      </w:r>
    </w:p>
    <w:p w14:paraId="25171F13"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Tuyên truyền kỷ niệm 59 năm thành lập Hiệp hội các quốc gia Đông Nam Á (ASEAN) (8/8/1967 - 8/8/2026); khẳng định ASEAN tiếp tục là ưu tiên chiến lược</w:t>
      </w:r>
      <w:r>
        <w:rPr>
          <w:rFonts w:ascii="Times New Roman" w:hAnsi="Times New Roman" w:cs="Times New Roman"/>
          <w:sz w:val="28"/>
          <w:szCs w:val="28"/>
        </w:rPr>
        <w:t xml:space="preserve"> </w:t>
      </w:r>
      <w:r w:rsidRPr="000B604A">
        <w:rPr>
          <w:rFonts w:ascii="Times New Roman" w:hAnsi="Times New Roman" w:cs="Times New Roman"/>
          <w:sz w:val="28"/>
          <w:szCs w:val="28"/>
        </w:rPr>
        <w:t>hàng đầu trong tổng thể chính sách đối ngoại của Việt Nam. Làm nổi bật tinh thần chủ động, tích cực, trách nhiệm và cam kết đóng góp thực chất, hiệu quả của Việt Nam đối với tiến trình xây dựng Cộng đồng ASEAN. </w:t>
      </w:r>
    </w:p>
    <w:p w14:paraId="030FE8DC"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Tiếp tục tuyên truyền Giải thưởng toàn quốc về Thông tin đối ngoại lần thứ XII; Cuộc thi và Triển lãm ảnh nghệ thuật cấp quốc gia “</w:t>
      </w:r>
      <w:r w:rsidRPr="000B604A">
        <w:rPr>
          <w:rFonts w:ascii="Times New Roman" w:hAnsi="Times New Roman" w:cs="Times New Roman"/>
          <w:i/>
          <w:iCs/>
          <w:sz w:val="28"/>
          <w:szCs w:val="28"/>
        </w:rPr>
        <w:t>Tự hào một dải biên cương</w:t>
      </w:r>
      <w:r w:rsidRPr="000B604A">
        <w:rPr>
          <w:rFonts w:ascii="Times New Roman" w:hAnsi="Times New Roman" w:cs="Times New Roman"/>
          <w:sz w:val="28"/>
          <w:szCs w:val="28"/>
        </w:rPr>
        <w:t xml:space="preserve">” </w:t>
      </w:r>
      <w:r w:rsidRPr="000B604A">
        <w:rPr>
          <w:rFonts w:ascii="Times New Roman" w:hAnsi="Times New Roman" w:cs="Times New Roman"/>
          <w:sz w:val="28"/>
          <w:szCs w:val="28"/>
        </w:rPr>
        <w:lastRenderedPageBreak/>
        <w:t>lần thứ IV - năm 2026; đẩy mạnh thông tin, vận động các tổ chức, cá nhân tham gia gửi tác phẩm trước thời hạn kết thúc nhận tác phẩm dự thi, lần lượt vào ngày 05/8/2026 và 15/8/2026. </w:t>
      </w:r>
    </w:p>
    <w:p w14:paraId="1464E1F1"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b/>
          <w:bCs/>
          <w:sz w:val="28"/>
          <w:szCs w:val="28"/>
        </w:rPr>
        <w:tab/>
      </w:r>
      <w:r w:rsidR="00DF5603">
        <w:rPr>
          <w:rFonts w:ascii="Times New Roman" w:hAnsi="Times New Roman" w:cs="Times New Roman"/>
          <w:b/>
          <w:bCs/>
          <w:sz w:val="28"/>
          <w:szCs w:val="28"/>
        </w:rPr>
        <w:t>5</w:t>
      </w:r>
      <w:r w:rsidRPr="000B604A">
        <w:rPr>
          <w:rFonts w:ascii="Times New Roman" w:hAnsi="Times New Roman" w:cs="Times New Roman"/>
          <w:b/>
          <w:bCs/>
          <w:sz w:val="28"/>
          <w:szCs w:val="28"/>
        </w:rPr>
        <w:t>. Một số nội dung quan trọng khác </w:t>
      </w:r>
    </w:p>
    <w:p w14:paraId="7D3C9FDC"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xml:space="preserve">- Đẩy mạnh tuyên truyền một số ngày lễ, sự kiện lịch sử quan trọng: 81 năm Cách mạng Tháng Tám thành công (19/8/1945 - 19/8/2026) và Quốc khánh nước Cộng hòa xã hội chủ nghĩa Việt Nam (2/9/1945 - 2/9/2026); 115 năm Ngày sinh Đại tướng Võ Nguyên Giáp (25/8/1911 - 25/8/2026); 300 năm Ngày sinh danh nhân văn hoá Lê Quý Đôn (1726 - 2026); 81 năm Ngày truyền thống Công an nhân dân Việt Nam (19/8/1945 </w:t>
      </w:r>
      <w:r w:rsidRPr="000B604A">
        <w:rPr>
          <w:rFonts w:ascii="Times New Roman" w:hAnsi="Times New Roman" w:cs="Times New Roman"/>
          <w:b/>
          <w:bCs/>
          <w:sz w:val="28"/>
          <w:szCs w:val="28"/>
        </w:rPr>
        <w:t xml:space="preserve">- </w:t>
      </w:r>
      <w:r w:rsidRPr="000B604A">
        <w:rPr>
          <w:rFonts w:ascii="Times New Roman" w:hAnsi="Times New Roman" w:cs="Times New Roman"/>
          <w:sz w:val="28"/>
          <w:szCs w:val="28"/>
        </w:rPr>
        <w:t>19/8/2026) và 21 năm Ngày hội toàn dân bảo vệ an ninh Tổ quốc (19/8/2005 - 19/8/2026) gắn với quán triệt, triển khai hiệu quả Kết luận số 56- KL/TW ngày 24/6/2026 của Bộ Chính trị về tiếp tục thực hiện Chỉ thị số 48- CT/TW, ngày 22/10/2010 của Bộ Chính trị khóa X về tăng cường sự lãnh đạo của Đảng đối với công tác phòng, chống tội phạm trong tình hình mới, góp phần xây dựng xã hội kỷ cương, an toàn, văn minh, hài hòa, phát triển. </w:t>
      </w:r>
    </w:p>
    <w:p w14:paraId="19CDAC71" w14:textId="77777777" w:rsidR="000B604A" w:rsidRP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Tuyên truyền, quán triệt và tổ chức thực hiện các văn bản chỉ đạo mới của Ban Tuyên giáo và Dân vận Trung ương, như: Hướng dẫn số 29-HD/BTGDVTW ngày 13/7/2026 về quán triệt, tuyên truyền, vận động và lãnh đạo tổ chức thực hiện một số chủ trương của Đảng về công tác dân tộc, tôn giáo trong giai đoạn mới; Kế hoạch số 139-KH/BTGDVTW ngày 16/7/2026 về đẩy mạnh thông tin, tuyên truyền về Phong trào “Bình dân học vụ</w:t>
      </w:r>
      <w:r w:rsidR="009B08D7">
        <w:rPr>
          <w:rFonts w:ascii="Times New Roman" w:hAnsi="Times New Roman" w:cs="Times New Roman"/>
          <w:sz w:val="28"/>
          <w:szCs w:val="28"/>
        </w:rPr>
        <w:t xml:space="preserve"> </w:t>
      </w:r>
      <w:r w:rsidRPr="000B604A">
        <w:rPr>
          <w:rFonts w:ascii="Times New Roman" w:hAnsi="Times New Roman" w:cs="Times New Roman"/>
          <w:sz w:val="28"/>
          <w:szCs w:val="28"/>
        </w:rPr>
        <w:t>số”. </w:t>
      </w:r>
    </w:p>
    <w:p w14:paraId="025D25B9" w14:textId="77777777" w:rsidR="000B604A" w:rsidRDefault="000B604A"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0B604A">
        <w:rPr>
          <w:rFonts w:ascii="Times New Roman" w:hAnsi="Times New Roman" w:cs="Times New Roman"/>
          <w:sz w:val="28"/>
          <w:szCs w:val="28"/>
        </w:rPr>
        <w:t xml:space="preserve">- </w:t>
      </w:r>
      <w:r w:rsidRPr="000B604A">
        <w:rPr>
          <w:rFonts w:ascii="Times New Roman" w:hAnsi="Times New Roman" w:cs="Times New Roman"/>
          <w:i/>
          <w:iCs/>
          <w:sz w:val="28"/>
          <w:szCs w:val="28"/>
        </w:rPr>
        <w:t>Tiếp tục tuyên truyền “Chiến dịch 500 ngày đêm đẩy mạnh thực hiện tìm kiếm, quy tập và xác định danh tính hài cốt liệt sĩ”</w:t>
      </w:r>
      <w:r w:rsidRPr="000B604A">
        <w:rPr>
          <w:rFonts w:ascii="Times New Roman" w:hAnsi="Times New Roman" w:cs="Times New Roman"/>
          <w:sz w:val="28"/>
          <w:szCs w:val="28"/>
        </w:rPr>
        <w:t>; thường xuyên cập nhật, phản ánh tiến độ, kết quả nổi bật của Chiến dịch; làm nổi bật ý nghĩa chính trị, lịch sử, xã hội và nhân văn sâu sắc của việc chăm lo người có công với cách mạng. Phản ánh sự vào cuộc của cả hệ thống chính trị, các nhà khoa học, nhân chứng lịch sử, trách nhiệm thực thi nhiệm vụ chính trị đặc biệt quan trọng của quân đội, công an và tấm lòng của các tầng lớp nhân dân đối với hoạt động tri ân các anh hùng liệt sĩ. Tuyên truyền nội dung chỉ đạo của Tổng Bí thư, Chủ tịch nước Tô Lâm với 05 nhiệm vụ trọng tâm khi đến thăm, động viên lực lượng tìm kiếm, quy tập hài cốt liệt sĩ tại Công viên Lê Thị Riêng (ngày 17/7/2026). </w:t>
      </w:r>
    </w:p>
    <w:p w14:paraId="4A7CE64D" w14:textId="77777777" w:rsidR="009B08D7" w:rsidRDefault="009B08D7" w:rsidP="00DF5603">
      <w:pPr>
        <w:spacing w:before="80" w:after="80" w:line="340" w:lineRule="exact"/>
        <w:jc w:val="both"/>
        <w:rPr>
          <w:rFonts w:ascii="Times New Roman" w:hAnsi="Times New Roman" w:cs="Times New Roman"/>
          <w:sz w:val="28"/>
          <w:szCs w:val="28"/>
        </w:rPr>
      </w:pPr>
      <w:r>
        <w:rPr>
          <w:rFonts w:ascii="Times New Roman" w:hAnsi="Times New Roman" w:cs="Times New Roman"/>
          <w:sz w:val="28"/>
          <w:szCs w:val="28"/>
        </w:rPr>
        <w:tab/>
      </w:r>
      <w:r w:rsidRPr="009B08D7">
        <w:rPr>
          <w:rFonts w:ascii="Times New Roman" w:hAnsi="Times New Roman" w:cs="Times New Roman"/>
          <w:i/>
          <w:iCs/>
          <w:sz w:val="28"/>
          <w:szCs w:val="28"/>
        </w:rPr>
        <w:t>- Tuyên truyền kỷ niệm 65 năm Thảm họa da cam ở Việt Nam (10/8/1961</w:t>
      </w:r>
      <w:r>
        <w:rPr>
          <w:rFonts w:ascii="Times New Roman" w:hAnsi="Times New Roman" w:cs="Times New Roman"/>
          <w:i/>
          <w:iCs/>
          <w:sz w:val="28"/>
          <w:szCs w:val="28"/>
        </w:rPr>
        <w:t>-</w:t>
      </w:r>
      <w:r w:rsidRPr="009B08D7">
        <w:rPr>
          <w:rFonts w:ascii="Times New Roman" w:hAnsi="Times New Roman" w:cs="Times New Roman"/>
          <w:i/>
          <w:iCs/>
          <w:sz w:val="28"/>
          <w:szCs w:val="28"/>
        </w:rPr>
        <w:t>10/8/2026)</w:t>
      </w:r>
      <w:r w:rsidRPr="009B08D7">
        <w:rPr>
          <w:rFonts w:ascii="Times New Roman" w:hAnsi="Times New Roman" w:cs="Times New Roman"/>
          <w:sz w:val="28"/>
          <w:szCs w:val="28"/>
        </w:rPr>
        <w:t xml:space="preserve"> gắn với phản ánh những nỗ lực của Đảng, Nhà nước, các cấp, ngành, cộng đồng và bạn bè quốc tế trong khắc phục hậu quả, chăm sóc, hỗ trợ nạn nhân và đấu tranh đòi công lý. </w:t>
      </w:r>
    </w:p>
    <w:p w14:paraId="349BE560" w14:textId="77777777" w:rsidR="000B604A" w:rsidRDefault="009B08D7" w:rsidP="00DF5603">
      <w:pPr>
        <w:spacing w:before="80" w:after="80" w:line="340" w:lineRule="exact"/>
        <w:jc w:val="both"/>
        <w:rPr>
          <w:rFonts w:ascii="Times New Roman" w:hAnsi="Times New Roman" w:cs="Times New Roman"/>
          <w:sz w:val="28"/>
          <w:szCs w:val="28"/>
        </w:rPr>
      </w:pPr>
      <w:r w:rsidRPr="009B08D7">
        <w:rPr>
          <w:rFonts w:ascii="Times New Roman" w:hAnsi="Times New Roman" w:cs="Times New Roman"/>
          <w:sz w:val="28"/>
          <w:szCs w:val="28"/>
        </w:rPr>
        <w:t xml:space="preserve"> </w:t>
      </w:r>
      <w:r>
        <w:rPr>
          <w:rFonts w:ascii="Times New Roman" w:hAnsi="Times New Roman" w:cs="Times New Roman"/>
          <w:sz w:val="28"/>
          <w:szCs w:val="28"/>
        </w:rPr>
        <w:tab/>
      </w:r>
      <w:r w:rsidRPr="009B08D7">
        <w:rPr>
          <w:rFonts w:ascii="Times New Roman" w:hAnsi="Times New Roman" w:cs="Times New Roman"/>
          <w:i/>
          <w:iCs/>
          <w:sz w:val="28"/>
          <w:szCs w:val="28"/>
        </w:rPr>
        <w:t>- Tuyên truyền công tác chuẩn bị năm học mới 2026 - 2027;</w:t>
      </w:r>
      <w:r w:rsidRPr="009B08D7">
        <w:rPr>
          <w:rFonts w:ascii="Times New Roman" w:hAnsi="Times New Roman" w:cs="Times New Roman"/>
          <w:sz w:val="28"/>
          <w:szCs w:val="28"/>
        </w:rPr>
        <w:t xml:space="preserve"> tập trung phản ánh tiến độ, kết quả trong thực hiện các nhiệm vụ: hoàn thiện tiêu chí, tiêu chuẩn công nhận trường chuẩn quốc gia, thí điểm các mô hình quản trị mới; bảo đảm đủ trường, lớp, giáo viên, sách giáo khoa, thiết bị tối thiểu và an toàn công trình trường học; bảo đảm môi trường giáo dục an toàn, phòng chống bạo lực, xâm hại, ma túy, thuốc lá điện tử và rủi ro trên không gian mạng; quy hoạch, xây dựng đồng bộ trường học và hạ tầng xã hội phù hợp với quy mô dân số, đặc điểm địa bàn; tháo gỡ vướng </w:t>
      </w:r>
      <w:r w:rsidRPr="009B08D7">
        <w:rPr>
          <w:rFonts w:ascii="Times New Roman" w:hAnsi="Times New Roman" w:cs="Times New Roman"/>
          <w:sz w:val="28"/>
          <w:szCs w:val="28"/>
        </w:rPr>
        <w:lastRenderedPageBreak/>
        <w:t>mắc về quỹ đất, thủ tục đầu tư xây dựng trường học; công tác chuẩn bị tổ chức Lễ khai giảng năm học 20262027 và Lễ khánh thành các trường phổ thông liên cấp nội trú xã biên giới đất liền.</w:t>
      </w:r>
    </w:p>
    <w:p w14:paraId="5BBB76B4" w14:textId="77777777" w:rsidR="009B08D7" w:rsidRDefault="009175D7" w:rsidP="00DF5603">
      <w:pPr>
        <w:spacing w:before="80" w:after="80" w:line="340" w:lineRule="exact"/>
        <w:jc w:val="both"/>
        <w:rPr>
          <w:rFonts w:ascii="Times New Roman" w:hAnsi="Times New Roman" w:cs="Times New Roman"/>
          <w:sz w:val="28"/>
          <w:szCs w:val="28"/>
          <w:lang w:val="en-US"/>
        </w:rPr>
      </w:pPr>
      <w:r>
        <w:rPr>
          <w:rFonts w:ascii="Times New Roman" w:hAnsi="Times New Roman" w:cs="Times New Roman"/>
          <w:sz w:val="28"/>
          <w:szCs w:val="28"/>
        </w:rPr>
        <w:tab/>
      </w:r>
      <w:r w:rsidR="009B08D7">
        <w:rPr>
          <w:rFonts w:ascii="Times New Roman" w:hAnsi="Times New Roman" w:cs="Times New Roman"/>
          <w:sz w:val="28"/>
          <w:szCs w:val="28"/>
        </w:rPr>
        <w:t xml:space="preserve">Trên đây là định hướng công tác tuyên truyền </w:t>
      </w:r>
      <w:r w:rsidR="009B08D7" w:rsidRPr="009B08D7">
        <w:rPr>
          <w:rFonts w:ascii="Times New Roman" w:hAnsi="Times New Roman" w:cs="Times New Roman"/>
          <w:color w:val="000000" w:themeColor="text1"/>
          <w:sz w:val="28"/>
          <w:szCs w:val="28"/>
        </w:rPr>
        <w:t xml:space="preserve">tháng </w:t>
      </w:r>
      <w:r w:rsidR="009B08D7" w:rsidRPr="009B08D7">
        <w:rPr>
          <w:rFonts w:ascii="Times New Roman" w:hAnsi="Times New Roman" w:cs="Times New Roman"/>
          <w:color w:val="000000" w:themeColor="text1"/>
          <w:sz w:val="28"/>
          <w:szCs w:val="28"/>
          <w:lang w:val="en-US"/>
        </w:rPr>
        <w:t>8</w:t>
      </w:r>
      <w:r w:rsidR="009B08D7" w:rsidRPr="009B08D7">
        <w:rPr>
          <w:rFonts w:ascii="Times New Roman" w:hAnsi="Times New Roman" w:cs="Times New Roman"/>
          <w:color w:val="000000" w:themeColor="text1"/>
          <w:sz w:val="28"/>
          <w:szCs w:val="28"/>
        </w:rPr>
        <w:t xml:space="preserve">/2026, </w:t>
      </w:r>
      <w:r w:rsidR="009B08D7">
        <w:rPr>
          <w:rFonts w:ascii="Times New Roman" w:hAnsi="Times New Roman" w:cs="Times New Roman"/>
          <w:sz w:val="28"/>
          <w:szCs w:val="28"/>
        </w:rPr>
        <w:t>đề nghị c</w:t>
      </w:r>
      <w:r w:rsidR="009B08D7" w:rsidRPr="00EE0AE5">
        <w:rPr>
          <w:rFonts w:ascii="Times New Roman" w:hAnsi="Times New Roman" w:cs="Times New Roman"/>
          <w:sz w:val="28"/>
          <w:szCs w:val="28"/>
        </w:rPr>
        <w:t xml:space="preserve">ác cấp ủy, tổ chức đảng, </w:t>
      </w:r>
      <w:r w:rsidR="009B08D7">
        <w:rPr>
          <w:rFonts w:ascii="Times New Roman" w:hAnsi="Times New Roman" w:cs="Times New Roman"/>
          <w:sz w:val="28"/>
          <w:szCs w:val="28"/>
        </w:rPr>
        <w:t xml:space="preserve">các </w:t>
      </w:r>
      <w:r w:rsidR="009B08D7" w:rsidRPr="00EE0AE5">
        <w:rPr>
          <w:rFonts w:ascii="Times New Roman" w:hAnsi="Times New Roman" w:cs="Times New Roman"/>
          <w:sz w:val="28"/>
          <w:szCs w:val="28"/>
        </w:rPr>
        <w:t xml:space="preserve">cơ quan báo chí trực thuộc </w:t>
      </w:r>
      <w:r w:rsidR="009B08D7">
        <w:rPr>
          <w:rFonts w:ascii="Times New Roman" w:hAnsi="Times New Roman" w:cs="Times New Roman"/>
          <w:sz w:val="28"/>
          <w:szCs w:val="28"/>
        </w:rPr>
        <w:t>Đảng ủy Mặt trận Tổ quốc, các đoàn thể Trung ương nghiêm túc thực hiện./.</w:t>
      </w:r>
    </w:p>
    <w:p w14:paraId="330F1B9D" w14:textId="77777777" w:rsidR="00487F67" w:rsidRPr="00487F67" w:rsidRDefault="00487F67" w:rsidP="00DF5603">
      <w:pPr>
        <w:spacing w:before="80" w:after="80" w:line="340" w:lineRule="exact"/>
        <w:jc w:val="both"/>
        <w:rPr>
          <w:rFonts w:ascii="Times New Roman" w:hAnsi="Times New Roman" w:cs="Times New Roman"/>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1"/>
      </w:tblGrid>
      <w:tr w:rsidR="009B08D7" w14:paraId="6FE5E4B0" w14:textId="77777777" w:rsidTr="00C70E16">
        <w:tc>
          <w:tcPr>
            <w:tcW w:w="4641" w:type="dxa"/>
          </w:tcPr>
          <w:p w14:paraId="41C5C7A2" w14:textId="77777777" w:rsidR="009B08D7" w:rsidRPr="008965A8" w:rsidRDefault="009B08D7" w:rsidP="00C70E16">
            <w:pPr>
              <w:rPr>
                <w:rFonts w:ascii="Times New Roman" w:hAnsi="Times New Roman" w:cs="Times New Roman"/>
                <w:sz w:val="28"/>
                <w:szCs w:val="28"/>
                <w:u w:val="single"/>
              </w:rPr>
            </w:pPr>
            <w:r w:rsidRPr="008965A8">
              <w:rPr>
                <w:rFonts w:ascii="Times New Roman" w:hAnsi="Times New Roman" w:cs="Times New Roman"/>
                <w:sz w:val="28"/>
                <w:szCs w:val="28"/>
                <w:u w:val="single"/>
              </w:rPr>
              <w:t>Nơi nhận:</w:t>
            </w:r>
          </w:p>
          <w:p w14:paraId="5B886F70" w14:textId="77777777" w:rsidR="009B08D7" w:rsidRDefault="009B08D7" w:rsidP="00C70E16">
            <w:pPr>
              <w:rPr>
                <w:rFonts w:ascii="Times New Roman" w:hAnsi="Times New Roman" w:cs="Times New Roman"/>
                <w:sz w:val="24"/>
                <w:szCs w:val="24"/>
              </w:rPr>
            </w:pPr>
            <w:r w:rsidRPr="008965A8">
              <w:rPr>
                <w:rFonts w:ascii="Times New Roman" w:hAnsi="Times New Roman" w:cs="Times New Roman"/>
                <w:sz w:val="24"/>
                <w:szCs w:val="24"/>
              </w:rPr>
              <w:t>- Như trên,</w:t>
            </w:r>
          </w:p>
          <w:p w14:paraId="1C27F082" w14:textId="3D76C6B4" w:rsidR="009B08D7" w:rsidRPr="00BE583B" w:rsidRDefault="009B08D7" w:rsidP="00C70E16">
            <w:pPr>
              <w:rPr>
                <w:rFonts w:ascii="Times New Roman" w:hAnsi="Times New Roman" w:cs="Times New Roman"/>
                <w:spacing w:val="-6"/>
                <w:sz w:val="24"/>
                <w:szCs w:val="24"/>
              </w:rPr>
            </w:pPr>
            <w:r w:rsidRPr="00BE583B">
              <w:rPr>
                <w:rFonts w:ascii="Times New Roman" w:hAnsi="Times New Roman" w:cs="Times New Roman"/>
                <w:spacing w:val="-6"/>
                <w:sz w:val="24"/>
                <w:szCs w:val="24"/>
              </w:rPr>
              <w:t xml:space="preserve">- Đ/c Bí thư Đảng </w:t>
            </w:r>
            <w:r w:rsidR="00487F67" w:rsidRPr="00BE583B">
              <w:rPr>
                <w:rFonts w:ascii="Times New Roman" w:hAnsi="Times New Roman" w:cs="Times New Roman"/>
                <w:spacing w:val="-6"/>
                <w:sz w:val="24"/>
                <w:szCs w:val="24"/>
              </w:rPr>
              <w:t>ủ</w:t>
            </w:r>
            <w:r w:rsidRPr="00BE583B">
              <w:rPr>
                <w:rFonts w:ascii="Times New Roman" w:hAnsi="Times New Roman" w:cs="Times New Roman"/>
                <w:spacing w:val="-6"/>
                <w:sz w:val="24"/>
                <w:szCs w:val="24"/>
              </w:rPr>
              <w:t>y MTTQ, CĐTTW (để b/c),</w:t>
            </w:r>
          </w:p>
          <w:p w14:paraId="43427661" w14:textId="77777777" w:rsidR="009B08D7" w:rsidRPr="008965A8" w:rsidRDefault="009B08D7" w:rsidP="00C70E16">
            <w:pPr>
              <w:rPr>
                <w:rFonts w:ascii="Times New Roman" w:hAnsi="Times New Roman" w:cs="Times New Roman"/>
                <w:sz w:val="24"/>
                <w:szCs w:val="24"/>
              </w:rPr>
            </w:pPr>
            <w:r w:rsidRPr="008965A8">
              <w:rPr>
                <w:rFonts w:ascii="Times New Roman" w:hAnsi="Times New Roman" w:cs="Times New Roman"/>
                <w:sz w:val="24"/>
                <w:szCs w:val="24"/>
              </w:rPr>
              <w:t>- Thường trực Đảng ủy (để b/c),</w:t>
            </w:r>
          </w:p>
          <w:p w14:paraId="67C44832" w14:textId="77777777" w:rsidR="009B08D7" w:rsidRDefault="009B08D7" w:rsidP="00C70E16">
            <w:pPr>
              <w:rPr>
                <w:rFonts w:ascii="Times New Roman" w:hAnsi="Times New Roman" w:cs="Times New Roman"/>
                <w:sz w:val="24"/>
                <w:szCs w:val="24"/>
              </w:rPr>
            </w:pPr>
            <w:r w:rsidRPr="008965A8">
              <w:rPr>
                <w:rFonts w:ascii="Times New Roman" w:hAnsi="Times New Roman" w:cs="Times New Roman"/>
                <w:sz w:val="24"/>
                <w:szCs w:val="24"/>
              </w:rPr>
              <w:t>- Ban TG&amp;DV TW (để b/c),</w:t>
            </w:r>
          </w:p>
          <w:p w14:paraId="3CD99511" w14:textId="6908FC34" w:rsidR="009926A9" w:rsidRDefault="009926A9" w:rsidP="00C70E16">
            <w:pPr>
              <w:rPr>
                <w:rFonts w:ascii="Times New Roman" w:hAnsi="Times New Roman" w:cs="Times New Roman"/>
                <w:sz w:val="24"/>
                <w:szCs w:val="24"/>
              </w:rPr>
            </w:pPr>
            <w:r>
              <w:rPr>
                <w:rFonts w:ascii="Times New Roman" w:hAnsi="Times New Roman" w:cs="Times New Roman"/>
                <w:sz w:val="24"/>
                <w:szCs w:val="24"/>
              </w:rPr>
              <w:t>- Ban TG Cơ quan UBTWMTTQ Việt Nam,</w:t>
            </w:r>
          </w:p>
          <w:p w14:paraId="2081C2F4" w14:textId="53D1D83E" w:rsidR="009926A9" w:rsidRPr="008965A8" w:rsidRDefault="009926A9" w:rsidP="00C70E16">
            <w:pPr>
              <w:rPr>
                <w:rFonts w:ascii="Times New Roman" w:hAnsi="Times New Roman" w:cs="Times New Roman"/>
                <w:sz w:val="24"/>
                <w:szCs w:val="24"/>
              </w:rPr>
            </w:pPr>
            <w:r>
              <w:rPr>
                <w:rFonts w:ascii="Times New Roman" w:hAnsi="Times New Roman" w:cs="Times New Roman"/>
                <w:sz w:val="24"/>
                <w:szCs w:val="24"/>
              </w:rPr>
              <w:t>- Lãnh đạo Ban TG&amp;DVĐU,</w:t>
            </w:r>
          </w:p>
          <w:p w14:paraId="701281A6" w14:textId="77777777" w:rsidR="009B08D7" w:rsidRPr="008965A8" w:rsidRDefault="009B08D7" w:rsidP="00C70E16">
            <w:pPr>
              <w:rPr>
                <w:rFonts w:ascii="Times New Roman" w:hAnsi="Times New Roman" w:cs="Times New Roman"/>
                <w:sz w:val="24"/>
                <w:szCs w:val="24"/>
              </w:rPr>
            </w:pPr>
            <w:r w:rsidRPr="008965A8">
              <w:rPr>
                <w:rFonts w:ascii="Times New Roman" w:hAnsi="Times New Roman" w:cs="Times New Roman"/>
                <w:sz w:val="24"/>
                <w:szCs w:val="24"/>
              </w:rPr>
              <w:t>- Lưu: BTGDV.</w:t>
            </w:r>
          </w:p>
          <w:p w14:paraId="1104B531" w14:textId="77777777" w:rsidR="009B08D7" w:rsidRDefault="009B08D7" w:rsidP="00C70E16">
            <w:pPr>
              <w:jc w:val="both"/>
              <w:rPr>
                <w:rFonts w:ascii="Times New Roman" w:hAnsi="Times New Roman" w:cs="Times New Roman"/>
                <w:sz w:val="28"/>
                <w:szCs w:val="28"/>
              </w:rPr>
            </w:pPr>
          </w:p>
        </w:tc>
        <w:tc>
          <w:tcPr>
            <w:tcW w:w="4641" w:type="dxa"/>
          </w:tcPr>
          <w:p w14:paraId="7CA7E440" w14:textId="77777777" w:rsidR="009B08D7" w:rsidRPr="008965A8" w:rsidRDefault="009B08D7" w:rsidP="00C70E16">
            <w:pPr>
              <w:jc w:val="center"/>
              <w:rPr>
                <w:rFonts w:ascii="Times New Roman" w:hAnsi="Times New Roman" w:cs="Times New Roman"/>
                <w:b/>
                <w:bCs/>
                <w:sz w:val="28"/>
                <w:szCs w:val="28"/>
              </w:rPr>
            </w:pPr>
            <w:r w:rsidRPr="008965A8">
              <w:rPr>
                <w:rFonts w:ascii="Times New Roman" w:hAnsi="Times New Roman" w:cs="Times New Roman"/>
                <w:b/>
                <w:bCs/>
                <w:sz w:val="28"/>
                <w:szCs w:val="28"/>
              </w:rPr>
              <w:t>TRƯỞNG BAN</w:t>
            </w:r>
          </w:p>
          <w:p w14:paraId="4FEC6814" w14:textId="77777777" w:rsidR="009B08D7" w:rsidRPr="008965A8" w:rsidRDefault="009B08D7" w:rsidP="00C70E16">
            <w:pPr>
              <w:jc w:val="both"/>
              <w:rPr>
                <w:rFonts w:ascii="Times New Roman" w:hAnsi="Times New Roman" w:cs="Times New Roman"/>
                <w:b/>
                <w:bCs/>
                <w:sz w:val="28"/>
                <w:szCs w:val="28"/>
              </w:rPr>
            </w:pPr>
          </w:p>
          <w:p w14:paraId="3B61B8C8" w14:textId="77777777" w:rsidR="009B08D7" w:rsidRPr="008965A8" w:rsidRDefault="009B08D7" w:rsidP="00C70E16">
            <w:pPr>
              <w:jc w:val="both"/>
              <w:rPr>
                <w:rFonts w:ascii="Times New Roman" w:hAnsi="Times New Roman" w:cs="Times New Roman"/>
                <w:b/>
                <w:bCs/>
                <w:sz w:val="28"/>
                <w:szCs w:val="28"/>
              </w:rPr>
            </w:pPr>
          </w:p>
          <w:p w14:paraId="2EFAB19D" w14:textId="77777777" w:rsidR="009B08D7" w:rsidRPr="008965A8" w:rsidRDefault="009B08D7" w:rsidP="00C70E16">
            <w:pPr>
              <w:jc w:val="both"/>
              <w:rPr>
                <w:rFonts w:ascii="Times New Roman" w:hAnsi="Times New Roman" w:cs="Times New Roman"/>
                <w:b/>
                <w:bCs/>
                <w:sz w:val="28"/>
                <w:szCs w:val="28"/>
              </w:rPr>
            </w:pPr>
          </w:p>
          <w:p w14:paraId="627CAF85" w14:textId="77777777" w:rsidR="009B08D7" w:rsidRPr="008965A8" w:rsidRDefault="009B08D7" w:rsidP="00C70E16">
            <w:pPr>
              <w:jc w:val="both"/>
              <w:rPr>
                <w:rFonts w:ascii="Times New Roman" w:hAnsi="Times New Roman" w:cs="Times New Roman"/>
                <w:b/>
                <w:bCs/>
                <w:sz w:val="28"/>
                <w:szCs w:val="28"/>
              </w:rPr>
            </w:pPr>
          </w:p>
          <w:p w14:paraId="64667933" w14:textId="77777777" w:rsidR="009B08D7" w:rsidRPr="008965A8" w:rsidRDefault="009B08D7" w:rsidP="00C70E16">
            <w:pPr>
              <w:jc w:val="both"/>
              <w:rPr>
                <w:rFonts w:ascii="Times New Roman" w:hAnsi="Times New Roman" w:cs="Times New Roman"/>
                <w:b/>
                <w:bCs/>
                <w:sz w:val="28"/>
                <w:szCs w:val="28"/>
              </w:rPr>
            </w:pPr>
          </w:p>
          <w:p w14:paraId="4A448B58" w14:textId="77777777" w:rsidR="009B08D7" w:rsidRPr="008965A8" w:rsidRDefault="009B08D7" w:rsidP="00C70E16">
            <w:pPr>
              <w:jc w:val="both"/>
              <w:rPr>
                <w:rFonts w:ascii="Times New Roman" w:hAnsi="Times New Roman" w:cs="Times New Roman"/>
                <w:b/>
                <w:bCs/>
                <w:sz w:val="28"/>
                <w:szCs w:val="28"/>
              </w:rPr>
            </w:pPr>
          </w:p>
          <w:p w14:paraId="42A28570" w14:textId="77777777" w:rsidR="009B08D7" w:rsidRDefault="009B08D7" w:rsidP="00C70E16">
            <w:pPr>
              <w:jc w:val="center"/>
              <w:rPr>
                <w:rFonts w:ascii="Times New Roman" w:hAnsi="Times New Roman" w:cs="Times New Roman"/>
                <w:sz w:val="28"/>
                <w:szCs w:val="28"/>
              </w:rPr>
            </w:pPr>
            <w:r w:rsidRPr="008965A8">
              <w:rPr>
                <w:rFonts w:ascii="Times New Roman" w:hAnsi="Times New Roman" w:cs="Times New Roman"/>
                <w:b/>
                <w:bCs/>
                <w:sz w:val="28"/>
                <w:szCs w:val="28"/>
              </w:rPr>
              <w:t>Nguyễn Minh Chung</w:t>
            </w:r>
          </w:p>
        </w:tc>
      </w:tr>
    </w:tbl>
    <w:p w14:paraId="61832D52" w14:textId="77777777" w:rsidR="009B08D7" w:rsidRPr="000B604A" w:rsidRDefault="009B08D7" w:rsidP="009B08D7">
      <w:pPr>
        <w:jc w:val="both"/>
        <w:rPr>
          <w:rFonts w:ascii="Times New Roman" w:hAnsi="Times New Roman" w:cs="Times New Roman"/>
          <w:sz w:val="28"/>
          <w:szCs w:val="28"/>
        </w:rPr>
      </w:pPr>
    </w:p>
    <w:p w14:paraId="006E8686" w14:textId="77777777" w:rsidR="00457331" w:rsidRPr="000B604A" w:rsidRDefault="00457331" w:rsidP="000B604A">
      <w:pPr>
        <w:jc w:val="both"/>
        <w:rPr>
          <w:rFonts w:ascii="Times New Roman" w:hAnsi="Times New Roman" w:cs="Times New Roman"/>
          <w:sz w:val="28"/>
          <w:szCs w:val="28"/>
        </w:rPr>
      </w:pPr>
    </w:p>
    <w:sectPr w:rsidR="00457331" w:rsidRPr="000B604A" w:rsidSect="009B08D7">
      <w:footerReference w:type="even" r:id="rId7"/>
      <w:footerReference w:type="default" r:id="rId8"/>
      <w:pgSz w:w="11901" w:h="16840"/>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0F576" w14:textId="77777777" w:rsidR="00DC52F2" w:rsidRDefault="00DC52F2" w:rsidP="009B08D7">
      <w:r>
        <w:separator/>
      </w:r>
    </w:p>
  </w:endnote>
  <w:endnote w:type="continuationSeparator" w:id="0">
    <w:p w14:paraId="11B3D25D" w14:textId="77777777" w:rsidR="00DC52F2" w:rsidRDefault="00DC52F2" w:rsidP="009B0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93767853"/>
      <w:docPartObj>
        <w:docPartGallery w:val="Page Numbers (Bottom of Page)"/>
        <w:docPartUnique/>
      </w:docPartObj>
    </w:sdtPr>
    <w:sdtContent>
      <w:p w14:paraId="594CA774" w14:textId="77777777" w:rsidR="009B08D7" w:rsidRDefault="009B08D7" w:rsidP="009448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C0FDAE" w14:textId="77777777" w:rsidR="009B08D7" w:rsidRDefault="009B08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93723853"/>
      <w:docPartObj>
        <w:docPartGallery w:val="Page Numbers (Bottom of Page)"/>
        <w:docPartUnique/>
      </w:docPartObj>
    </w:sdtPr>
    <w:sdtContent>
      <w:p w14:paraId="656D8BE4" w14:textId="77777777" w:rsidR="009B08D7" w:rsidRDefault="009B08D7" w:rsidP="009448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69CA3D0" w14:textId="77777777" w:rsidR="009B08D7" w:rsidRDefault="009B0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8EAE8" w14:textId="77777777" w:rsidR="00DC52F2" w:rsidRDefault="00DC52F2" w:rsidP="009B08D7">
      <w:r>
        <w:separator/>
      </w:r>
    </w:p>
  </w:footnote>
  <w:footnote w:type="continuationSeparator" w:id="0">
    <w:p w14:paraId="11FB01BA" w14:textId="77777777" w:rsidR="00DC52F2" w:rsidRDefault="00DC52F2" w:rsidP="009B08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04A"/>
    <w:rsid w:val="000B604A"/>
    <w:rsid w:val="000D10A2"/>
    <w:rsid w:val="00457331"/>
    <w:rsid w:val="00487F67"/>
    <w:rsid w:val="00520006"/>
    <w:rsid w:val="00793DCD"/>
    <w:rsid w:val="00806FF6"/>
    <w:rsid w:val="009175D7"/>
    <w:rsid w:val="00966923"/>
    <w:rsid w:val="009926A9"/>
    <w:rsid w:val="009B08D7"/>
    <w:rsid w:val="00A377A9"/>
    <w:rsid w:val="00C03EA7"/>
    <w:rsid w:val="00C3776C"/>
    <w:rsid w:val="00DC52F2"/>
    <w:rsid w:val="00DF56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E839B"/>
  <w15:chartTrackingRefBased/>
  <w15:docId w15:val="{D1FD6D88-4462-7A47-8C9F-1A7595F6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B604A"/>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0B604A"/>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uiPriority w:val="59"/>
    <w:rsid w:val="000B604A"/>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B08D7"/>
    <w:pPr>
      <w:tabs>
        <w:tab w:val="center" w:pos="4680"/>
        <w:tab w:val="right" w:pos="9360"/>
      </w:tabs>
    </w:pPr>
  </w:style>
  <w:style w:type="character" w:customStyle="1" w:styleId="FooterChar">
    <w:name w:val="Footer Char"/>
    <w:basedOn w:val="DefaultParagraphFont"/>
    <w:link w:val="Footer"/>
    <w:uiPriority w:val="99"/>
    <w:rsid w:val="009B08D7"/>
  </w:style>
  <w:style w:type="character" w:styleId="PageNumber">
    <w:name w:val="page number"/>
    <w:basedOn w:val="DefaultParagraphFont"/>
    <w:uiPriority w:val="99"/>
    <w:semiHidden/>
    <w:unhideWhenUsed/>
    <w:rsid w:val="009B0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66722">
      <w:bodyDiv w:val="1"/>
      <w:marLeft w:val="0"/>
      <w:marRight w:val="0"/>
      <w:marTop w:val="0"/>
      <w:marBottom w:val="0"/>
      <w:divBdr>
        <w:top w:val="none" w:sz="0" w:space="0" w:color="auto"/>
        <w:left w:val="none" w:sz="0" w:space="0" w:color="auto"/>
        <w:bottom w:val="none" w:sz="0" w:space="0" w:color="auto"/>
        <w:right w:val="none" w:sz="0" w:space="0" w:color="auto"/>
      </w:divBdr>
    </w:div>
    <w:div w:id="462387478">
      <w:bodyDiv w:val="1"/>
      <w:marLeft w:val="0"/>
      <w:marRight w:val="0"/>
      <w:marTop w:val="0"/>
      <w:marBottom w:val="0"/>
      <w:divBdr>
        <w:top w:val="none" w:sz="0" w:space="0" w:color="auto"/>
        <w:left w:val="none" w:sz="0" w:space="0" w:color="auto"/>
        <w:bottom w:val="none" w:sz="0" w:space="0" w:color="auto"/>
        <w:right w:val="none" w:sz="0" w:space="0" w:color="auto"/>
      </w:divBdr>
    </w:div>
    <w:div w:id="1175611460">
      <w:bodyDiv w:val="1"/>
      <w:marLeft w:val="0"/>
      <w:marRight w:val="0"/>
      <w:marTop w:val="0"/>
      <w:marBottom w:val="0"/>
      <w:divBdr>
        <w:top w:val="none" w:sz="0" w:space="0" w:color="auto"/>
        <w:left w:val="none" w:sz="0" w:space="0" w:color="auto"/>
        <w:bottom w:val="none" w:sz="0" w:space="0" w:color="auto"/>
        <w:right w:val="none" w:sz="0" w:space="0" w:color="auto"/>
      </w:divBdr>
    </w:div>
    <w:div w:id="1213422007">
      <w:bodyDiv w:val="1"/>
      <w:marLeft w:val="0"/>
      <w:marRight w:val="0"/>
      <w:marTop w:val="0"/>
      <w:marBottom w:val="0"/>
      <w:divBdr>
        <w:top w:val="none" w:sz="0" w:space="0" w:color="auto"/>
        <w:left w:val="none" w:sz="0" w:space="0" w:color="auto"/>
        <w:bottom w:val="none" w:sz="0" w:space="0" w:color="auto"/>
        <w:right w:val="none" w:sz="0" w:space="0" w:color="auto"/>
      </w:divBdr>
    </w:div>
    <w:div w:id="1374386238">
      <w:bodyDiv w:val="1"/>
      <w:marLeft w:val="0"/>
      <w:marRight w:val="0"/>
      <w:marTop w:val="0"/>
      <w:marBottom w:val="0"/>
      <w:divBdr>
        <w:top w:val="none" w:sz="0" w:space="0" w:color="auto"/>
        <w:left w:val="none" w:sz="0" w:space="0" w:color="auto"/>
        <w:bottom w:val="none" w:sz="0" w:space="0" w:color="auto"/>
        <w:right w:val="none" w:sz="0" w:space="0" w:color="auto"/>
      </w:divBdr>
    </w:div>
    <w:div w:id="140853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BD66F-10FA-8C40-8FB7-21425B9D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3374</Words>
  <Characters>19237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dc:creator>
  <cp:keywords/>
  <dc:description/>
  <cp:lastModifiedBy>Administrator</cp:lastModifiedBy>
  <cp:revision>4</cp:revision>
  <cp:lastPrinted>2026-07-31T09:42:00Z</cp:lastPrinted>
  <dcterms:created xsi:type="dcterms:W3CDTF">2026-07-31T20:30:00Z</dcterms:created>
  <dcterms:modified xsi:type="dcterms:W3CDTF">2026-07-31T09:45:00Z</dcterms:modified>
</cp:coreProperties>
</file>